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1DB48" w14:textId="77777777" w:rsidR="009A2241" w:rsidRDefault="009A2241" w:rsidP="009A2241">
      <w:pPr>
        <w:shd w:val="clear" w:color="auto" w:fill="FFFFFF"/>
        <w:ind w:firstLine="567"/>
        <w:jc w:val="center"/>
        <w:rPr>
          <w:b/>
          <w:bCs/>
          <w:color w:val="050624"/>
          <w:sz w:val="28"/>
          <w:szCs w:val="28"/>
        </w:rPr>
      </w:pPr>
      <w:bookmarkStart w:id="0" w:name="_gjdgxs" w:colFirst="0" w:colLast="0"/>
      <w:bookmarkEnd w:id="0"/>
      <w:r>
        <w:rPr>
          <w:b/>
          <w:bCs/>
          <w:color w:val="050624"/>
          <w:sz w:val="28"/>
          <w:szCs w:val="28"/>
        </w:rPr>
        <w:t xml:space="preserve">Отчет о деятельности управления образования, по делам молодежи и спорта Администрации </w:t>
      </w:r>
      <w:proofErr w:type="spellStart"/>
      <w:r>
        <w:rPr>
          <w:b/>
          <w:bCs/>
          <w:color w:val="050624"/>
          <w:sz w:val="28"/>
          <w:szCs w:val="28"/>
        </w:rPr>
        <w:t>Сеченовского</w:t>
      </w:r>
      <w:proofErr w:type="spellEnd"/>
      <w:r>
        <w:rPr>
          <w:b/>
          <w:bCs/>
          <w:color w:val="050624"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>округа за 2024 год</w:t>
      </w:r>
    </w:p>
    <w:p w14:paraId="7B163AB6" w14:textId="77777777" w:rsidR="009A2241" w:rsidRDefault="009A2241" w:rsidP="009A2241">
      <w:pPr>
        <w:shd w:val="clear" w:color="auto" w:fill="FFFFFF"/>
        <w:ind w:firstLine="567"/>
        <w:jc w:val="center"/>
        <w:rPr>
          <w:color w:val="050624"/>
          <w:sz w:val="28"/>
          <w:szCs w:val="28"/>
        </w:rPr>
      </w:pPr>
    </w:p>
    <w:p w14:paraId="47FBCBE7" w14:textId="5189B828" w:rsidR="00E46504" w:rsidRDefault="00921395" w:rsidP="004A5BC0">
      <w:pPr>
        <w:pStyle w:val="1"/>
        <w:spacing w:before="0" w:after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5BC0">
        <w:rPr>
          <w:rFonts w:ascii="Times New Roman" w:eastAsia="Times New Roman" w:hAnsi="Times New Roman" w:cs="Times New Roman"/>
          <w:color w:val="auto"/>
          <w:sz w:val="28"/>
          <w:szCs w:val="28"/>
        </w:rPr>
        <w:t>Общее образование</w:t>
      </w:r>
    </w:p>
    <w:p w14:paraId="2B6AB8D7" w14:textId="77777777" w:rsidR="004A5BC0" w:rsidRPr="004A5BC0" w:rsidRDefault="004A5BC0" w:rsidP="004A5BC0"/>
    <w:p w14:paraId="21CA2587" w14:textId="77777777" w:rsidR="00E46504" w:rsidRPr="004A5BC0" w:rsidRDefault="00E46504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630E5FE4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  <w:t xml:space="preserve">Главной целью функционирования муниципальной системы образования </w:t>
      </w:r>
      <w:proofErr w:type="spellStart"/>
      <w:r w:rsidR="00DE5650" w:rsidRPr="004A5BC0">
        <w:rPr>
          <w:sz w:val="28"/>
          <w:szCs w:val="28"/>
        </w:rPr>
        <w:t>Сеченовского</w:t>
      </w:r>
      <w:proofErr w:type="spellEnd"/>
      <w:r w:rsidR="00DE5650" w:rsidRPr="004A5BC0">
        <w:rPr>
          <w:sz w:val="28"/>
          <w:szCs w:val="28"/>
        </w:rPr>
        <w:t xml:space="preserve"> муниципального округа</w:t>
      </w:r>
      <w:r w:rsidRPr="004A5BC0">
        <w:rPr>
          <w:sz w:val="28"/>
          <w:szCs w:val="28"/>
        </w:rPr>
        <w:t xml:space="preserve"> является обеспечение высокого качества образования и успешной социализация детей и молодёжи. Данная цель достигается через модернизацию муниципальной системы образования, её адаптацию к требованиям инновационного развития экономики, современным потребностям общества и каждого гражданина.</w:t>
      </w:r>
    </w:p>
    <w:p w14:paraId="3981A258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ab/>
        <w:t xml:space="preserve">В </w:t>
      </w:r>
      <w:proofErr w:type="spellStart"/>
      <w:r w:rsidR="00DE5650" w:rsidRPr="004A5BC0">
        <w:rPr>
          <w:sz w:val="28"/>
          <w:szCs w:val="28"/>
        </w:rPr>
        <w:t>Сеченовском</w:t>
      </w:r>
      <w:proofErr w:type="spellEnd"/>
      <w:r w:rsidR="00DE5650" w:rsidRPr="004A5BC0">
        <w:rPr>
          <w:sz w:val="28"/>
          <w:szCs w:val="28"/>
        </w:rPr>
        <w:t xml:space="preserve"> </w:t>
      </w:r>
      <w:proofErr w:type="spellStart"/>
      <w:r w:rsidR="00DE5650" w:rsidRPr="004A5BC0">
        <w:rPr>
          <w:sz w:val="28"/>
          <w:szCs w:val="28"/>
        </w:rPr>
        <w:t>м.о</w:t>
      </w:r>
      <w:proofErr w:type="spellEnd"/>
      <w:r w:rsidR="00DE5650" w:rsidRPr="004A5BC0">
        <w:rPr>
          <w:sz w:val="28"/>
          <w:szCs w:val="28"/>
        </w:rPr>
        <w:t>.</w:t>
      </w:r>
      <w:r w:rsidRPr="004A5BC0">
        <w:rPr>
          <w:sz w:val="28"/>
          <w:szCs w:val="28"/>
        </w:rPr>
        <w:t xml:space="preserve">  развитие системы образования является одним из приоритетных направлений деятельности администрации округа.</w:t>
      </w:r>
    </w:p>
    <w:p w14:paraId="3D3DCEC1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</w:r>
    </w:p>
    <w:p w14:paraId="07319237" w14:textId="6C8EF539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4A5BC0">
        <w:rPr>
          <w:b/>
          <w:i/>
          <w:sz w:val="28"/>
          <w:szCs w:val="28"/>
        </w:rPr>
        <w:t>Дошкольное образование</w:t>
      </w:r>
      <w:r w:rsidR="00AA4C70">
        <w:rPr>
          <w:b/>
          <w:i/>
          <w:sz w:val="28"/>
          <w:szCs w:val="28"/>
        </w:rPr>
        <w:t xml:space="preserve"> </w:t>
      </w:r>
      <w:r w:rsidRPr="004A5BC0">
        <w:rPr>
          <w:b/>
          <w:sz w:val="28"/>
          <w:szCs w:val="28"/>
        </w:rPr>
        <w:tab/>
      </w:r>
    </w:p>
    <w:p w14:paraId="13C30221" w14:textId="77777777" w:rsidR="00D53713" w:rsidRPr="004A5BC0" w:rsidRDefault="00921395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  <w:t xml:space="preserve">В системе дошкольного образования </w:t>
      </w:r>
      <w:proofErr w:type="spellStart"/>
      <w:r w:rsidR="00DE5650" w:rsidRPr="004A5BC0">
        <w:rPr>
          <w:sz w:val="28"/>
          <w:szCs w:val="28"/>
        </w:rPr>
        <w:t>Сеченовского</w:t>
      </w:r>
      <w:proofErr w:type="spellEnd"/>
      <w:r w:rsidR="00DE5650" w:rsidRPr="004A5BC0">
        <w:rPr>
          <w:sz w:val="28"/>
          <w:szCs w:val="28"/>
        </w:rPr>
        <w:t xml:space="preserve"> муниципального округа</w:t>
      </w:r>
      <w:r w:rsidRPr="004A5BC0">
        <w:rPr>
          <w:sz w:val="28"/>
          <w:szCs w:val="28"/>
        </w:rPr>
        <w:t xml:space="preserve"> Нижегородской области функционирует </w:t>
      </w:r>
      <w:r w:rsidR="00DE5650" w:rsidRPr="004A5BC0">
        <w:rPr>
          <w:sz w:val="28"/>
          <w:szCs w:val="28"/>
        </w:rPr>
        <w:t>8</w:t>
      </w:r>
      <w:r w:rsidRPr="004A5BC0">
        <w:rPr>
          <w:sz w:val="28"/>
          <w:szCs w:val="28"/>
        </w:rPr>
        <w:t xml:space="preserve"> муниципальных дошкольных образовательных учреждений (ДОО) (</w:t>
      </w:r>
      <w:r w:rsidR="00DE5650" w:rsidRPr="004A5BC0">
        <w:rPr>
          <w:sz w:val="28"/>
          <w:szCs w:val="28"/>
        </w:rPr>
        <w:t>2</w:t>
      </w:r>
      <w:r w:rsidRPr="004A5BC0">
        <w:rPr>
          <w:sz w:val="28"/>
          <w:szCs w:val="28"/>
        </w:rPr>
        <w:t xml:space="preserve"> ДОО имеют структурные подразделения), которые посещают  </w:t>
      </w:r>
      <w:r w:rsidR="00DE5650" w:rsidRPr="004A5BC0">
        <w:rPr>
          <w:sz w:val="28"/>
          <w:szCs w:val="28"/>
        </w:rPr>
        <w:t>3</w:t>
      </w:r>
      <w:r w:rsidR="00D53713" w:rsidRPr="004A5BC0">
        <w:rPr>
          <w:sz w:val="28"/>
          <w:szCs w:val="28"/>
        </w:rPr>
        <w:t>86 воспитанников. Из них 45 детей раннего возраста и 341 – это дети от 3-х лет. Всего в дошкольных образовательных учреждениях функционирует 25 групп, из них 23 группы общеразвивающей направленности, 2 группы компенсирующей направленности для детей с нарушением речи (в д/с «Малыш» комбинированного вида).</w:t>
      </w:r>
    </w:p>
    <w:p w14:paraId="3B355DAB" w14:textId="77777777" w:rsidR="00D53713" w:rsidRPr="004A5BC0" w:rsidRDefault="00D53713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 Доступность дошкольного образования для детей в </w:t>
      </w:r>
      <w:proofErr w:type="spellStart"/>
      <w:r w:rsidRPr="004A5BC0">
        <w:rPr>
          <w:sz w:val="28"/>
          <w:szCs w:val="28"/>
        </w:rPr>
        <w:t>Сеченовском</w:t>
      </w:r>
      <w:proofErr w:type="spellEnd"/>
      <w:r w:rsidRPr="004A5BC0">
        <w:rPr>
          <w:sz w:val="28"/>
          <w:szCs w:val="28"/>
        </w:rPr>
        <w:t xml:space="preserve"> округе составляет 100%. Свободных мест по данным дошкольных образовательных учреждений по данным на 1 января 2025 года составляет 176 мест. Родители (законные представители) ставят на учет детей с рождения и до достижения им возраста 7 лет, через Управление образования, по делам молодёжи и спорта Администрации </w:t>
      </w:r>
      <w:proofErr w:type="spellStart"/>
      <w:r w:rsidRPr="004A5BC0">
        <w:rPr>
          <w:sz w:val="28"/>
          <w:szCs w:val="28"/>
        </w:rPr>
        <w:t>Сеченовского</w:t>
      </w:r>
      <w:proofErr w:type="spellEnd"/>
      <w:r w:rsidRPr="004A5BC0">
        <w:rPr>
          <w:sz w:val="28"/>
          <w:szCs w:val="28"/>
        </w:rPr>
        <w:t xml:space="preserve"> муниципального округа, МФЦ и через единый и региональный порталы государственных услуг.</w:t>
      </w:r>
    </w:p>
    <w:p w14:paraId="09572D03" w14:textId="7013B7F3" w:rsidR="00D53713" w:rsidRPr="004A5BC0" w:rsidRDefault="00D53713" w:rsidP="004A5BC0">
      <w:pPr>
        <w:jc w:val="both"/>
        <w:rPr>
          <w:i/>
          <w:iCs/>
          <w:sz w:val="28"/>
          <w:szCs w:val="28"/>
        </w:rPr>
      </w:pPr>
      <w:r w:rsidRPr="004A5BC0">
        <w:rPr>
          <w:sz w:val="28"/>
          <w:szCs w:val="28"/>
        </w:rPr>
        <w:t xml:space="preserve">За 2024 год зарегистрировано и поставлено на учет 124 ребёнка, в том числе через портал </w:t>
      </w:r>
      <w:proofErr w:type="spellStart"/>
      <w:r w:rsidRPr="004A5BC0">
        <w:rPr>
          <w:sz w:val="28"/>
          <w:szCs w:val="28"/>
        </w:rPr>
        <w:t>Госуслуги</w:t>
      </w:r>
      <w:proofErr w:type="spellEnd"/>
      <w:r w:rsidRPr="004A5BC0">
        <w:rPr>
          <w:sz w:val="28"/>
          <w:szCs w:val="28"/>
        </w:rPr>
        <w:t xml:space="preserve"> - 29 детей. Направлено в дошкольные образовательные учреждения 94 ребёнка, что на 15 % ниже прошлогоднего показателя</w:t>
      </w:r>
      <w:r w:rsidR="001706F3">
        <w:rPr>
          <w:sz w:val="28"/>
          <w:szCs w:val="28"/>
        </w:rPr>
        <w:t>.</w:t>
      </w:r>
    </w:p>
    <w:p w14:paraId="70666EEE" w14:textId="1519923E" w:rsidR="00D53713" w:rsidRPr="004A5BC0" w:rsidRDefault="001706F3" w:rsidP="004A5BC0">
      <w:pPr>
        <w:jc w:val="both"/>
        <w:rPr>
          <w:sz w:val="28"/>
          <w:szCs w:val="28"/>
        </w:rPr>
      </w:pPr>
      <w:r>
        <w:rPr>
          <w:sz w:val="28"/>
          <w:szCs w:val="28"/>
        </w:rPr>
        <w:t>В д</w:t>
      </w:r>
      <w:r w:rsidR="00D53713" w:rsidRPr="004A5BC0">
        <w:rPr>
          <w:sz w:val="28"/>
          <w:szCs w:val="28"/>
        </w:rPr>
        <w:t>ошкольны</w:t>
      </w:r>
      <w:r>
        <w:rPr>
          <w:sz w:val="28"/>
          <w:szCs w:val="28"/>
        </w:rPr>
        <w:t xml:space="preserve">х </w:t>
      </w:r>
      <w:r w:rsidR="00D53713" w:rsidRPr="004A5BC0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 xml:space="preserve">х </w:t>
      </w:r>
      <w:r w:rsidR="00D53713" w:rsidRPr="004A5BC0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="00D53713" w:rsidRPr="004A5BC0">
        <w:rPr>
          <w:sz w:val="28"/>
          <w:szCs w:val="28"/>
        </w:rPr>
        <w:t xml:space="preserve"> работаю</w:t>
      </w:r>
      <w:r>
        <w:rPr>
          <w:sz w:val="28"/>
          <w:szCs w:val="28"/>
        </w:rPr>
        <w:t>т:</w:t>
      </w:r>
      <w:r w:rsidR="00D53713" w:rsidRPr="004A5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43 </w:t>
      </w:r>
      <w:r w:rsidR="00D53713" w:rsidRPr="004A5BC0">
        <w:rPr>
          <w:sz w:val="28"/>
          <w:szCs w:val="28"/>
        </w:rPr>
        <w:t>воспитател</w:t>
      </w:r>
      <w:r>
        <w:rPr>
          <w:sz w:val="28"/>
          <w:szCs w:val="28"/>
        </w:rPr>
        <w:t>я</w:t>
      </w:r>
      <w:r w:rsidR="00D53713" w:rsidRPr="004A5B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 </w:t>
      </w:r>
      <w:r w:rsidR="00D53713" w:rsidRPr="004A5BC0">
        <w:rPr>
          <w:sz w:val="28"/>
          <w:szCs w:val="28"/>
        </w:rPr>
        <w:t>старших воспитател</w:t>
      </w:r>
      <w:r>
        <w:rPr>
          <w:sz w:val="28"/>
          <w:szCs w:val="28"/>
        </w:rPr>
        <w:t>я</w:t>
      </w:r>
      <w:r w:rsidR="00D53713" w:rsidRPr="004A5BC0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="00D53713" w:rsidRPr="004A5BC0">
        <w:rPr>
          <w:sz w:val="28"/>
          <w:szCs w:val="28"/>
        </w:rPr>
        <w:t xml:space="preserve">логопедов, </w:t>
      </w:r>
      <w:r>
        <w:rPr>
          <w:sz w:val="28"/>
          <w:szCs w:val="28"/>
        </w:rPr>
        <w:t xml:space="preserve">4 </w:t>
      </w:r>
      <w:r w:rsidR="00D53713" w:rsidRPr="004A5BC0">
        <w:rPr>
          <w:sz w:val="28"/>
          <w:szCs w:val="28"/>
        </w:rPr>
        <w:t>музыкальных руководител</w:t>
      </w:r>
      <w:r>
        <w:rPr>
          <w:sz w:val="28"/>
          <w:szCs w:val="28"/>
        </w:rPr>
        <w:t>я</w:t>
      </w:r>
      <w:r w:rsidR="00D53713" w:rsidRPr="004A5B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 </w:t>
      </w:r>
      <w:r w:rsidR="00D53713" w:rsidRPr="004A5BC0">
        <w:rPr>
          <w:sz w:val="28"/>
          <w:szCs w:val="28"/>
        </w:rPr>
        <w:t xml:space="preserve">педагог-психолог, </w:t>
      </w:r>
      <w:r>
        <w:rPr>
          <w:sz w:val="28"/>
          <w:szCs w:val="28"/>
        </w:rPr>
        <w:t xml:space="preserve">1 </w:t>
      </w:r>
      <w:r w:rsidR="00D53713" w:rsidRPr="004A5BC0">
        <w:rPr>
          <w:sz w:val="28"/>
          <w:szCs w:val="28"/>
        </w:rPr>
        <w:t>инструктор по физической культуре.</w:t>
      </w:r>
    </w:p>
    <w:p w14:paraId="24BA8C0F" w14:textId="77777777" w:rsidR="00D53713" w:rsidRPr="004A5BC0" w:rsidRDefault="00D53713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Всего - 56 педагогических работников из них 48 чел. (86%) с высшим педагогическим образованием и 8 чел. (14%) имеют среднее профессиональное образование. Стаж работы более 20 лет у 30 чел. педагогического персонала, до 3-х лет - 0 человек.</w:t>
      </w:r>
    </w:p>
    <w:p w14:paraId="239BEEFF" w14:textId="77777777" w:rsidR="00D53713" w:rsidRPr="004A5BC0" w:rsidRDefault="00064879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</w:t>
      </w:r>
      <w:r w:rsidR="00D53713" w:rsidRPr="004A5BC0">
        <w:rPr>
          <w:sz w:val="28"/>
          <w:szCs w:val="28"/>
        </w:rPr>
        <w:t>Количество педагогов с высшей и первой квалификационной категориями в ДОУ постепенно увеличивается, в настоящее время это число составляет 92,5%, из них с высшей категорией 32,1%.</w:t>
      </w:r>
    </w:p>
    <w:p w14:paraId="302C746B" w14:textId="77777777" w:rsidR="00E46504" w:rsidRPr="004A5BC0" w:rsidRDefault="00E46504" w:rsidP="004A5BC0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1FFEF5E" w14:textId="63792D52" w:rsidR="00D53713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lastRenderedPageBreak/>
        <w:tab/>
      </w:r>
      <w:r w:rsidR="00547AD6" w:rsidRPr="004A5BC0">
        <w:rPr>
          <w:sz w:val="28"/>
          <w:szCs w:val="28"/>
        </w:rPr>
        <w:t>Необходимо отметить, что в 2024 году МБДОУ детский сад «Алые Паруса» стал региональной площадкой Нижегородского института развития образования  по поэтапному внедрению программ просветительской деятельности для родителей детей, посещающих дошкольные образовательные организации.</w:t>
      </w:r>
    </w:p>
    <w:p w14:paraId="328ECED4" w14:textId="77777777" w:rsidR="00547AD6" w:rsidRPr="004A5BC0" w:rsidRDefault="00547AD6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z w:val="28"/>
          <w:szCs w:val="28"/>
        </w:rPr>
      </w:pPr>
    </w:p>
    <w:p w14:paraId="2BA16126" w14:textId="3C88DBF1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</w:rPr>
      </w:pPr>
      <w:r w:rsidRPr="004A5BC0">
        <w:rPr>
          <w:b/>
          <w:i/>
          <w:sz w:val="28"/>
          <w:szCs w:val="28"/>
        </w:rPr>
        <w:t>Начальное, основное и среднее общее образование</w:t>
      </w:r>
    </w:p>
    <w:p w14:paraId="6918C93E" w14:textId="720E84CF" w:rsidR="00351328" w:rsidRPr="004A5BC0" w:rsidRDefault="00921395" w:rsidP="004A5BC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A5BC0">
        <w:rPr>
          <w:sz w:val="28"/>
          <w:szCs w:val="28"/>
        </w:rPr>
        <w:tab/>
        <w:t xml:space="preserve">  На </w:t>
      </w:r>
      <w:r w:rsidR="00876970">
        <w:rPr>
          <w:sz w:val="28"/>
          <w:szCs w:val="28"/>
        </w:rPr>
        <w:t>01</w:t>
      </w:r>
      <w:r w:rsidRPr="004A5BC0">
        <w:rPr>
          <w:sz w:val="28"/>
          <w:szCs w:val="28"/>
        </w:rPr>
        <w:t>.0</w:t>
      </w:r>
      <w:r w:rsidR="00876970">
        <w:rPr>
          <w:sz w:val="28"/>
          <w:szCs w:val="28"/>
        </w:rPr>
        <w:t>9</w:t>
      </w:r>
      <w:r w:rsidRPr="004A5BC0">
        <w:rPr>
          <w:sz w:val="28"/>
          <w:szCs w:val="28"/>
        </w:rPr>
        <w:t>.202</w:t>
      </w:r>
      <w:r w:rsidR="001802F2" w:rsidRPr="004A5BC0">
        <w:rPr>
          <w:sz w:val="28"/>
          <w:szCs w:val="28"/>
        </w:rPr>
        <w:t>5</w:t>
      </w:r>
      <w:r w:rsidRPr="004A5BC0">
        <w:rPr>
          <w:sz w:val="28"/>
          <w:szCs w:val="28"/>
        </w:rPr>
        <w:t xml:space="preserve"> </w:t>
      </w:r>
      <w:r w:rsidR="00B27673" w:rsidRPr="004A5BC0">
        <w:rPr>
          <w:sz w:val="28"/>
          <w:szCs w:val="28"/>
        </w:rPr>
        <w:t xml:space="preserve">в </w:t>
      </w:r>
      <w:proofErr w:type="spellStart"/>
      <w:r w:rsidR="00B27673" w:rsidRPr="004A5BC0">
        <w:rPr>
          <w:sz w:val="28"/>
          <w:szCs w:val="28"/>
        </w:rPr>
        <w:t>С</w:t>
      </w:r>
      <w:r w:rsidR="001802F2" w:rsidRPr="004A5BC0">
        <w:rPr>
          <w:sz w:val="28"/>
          <w:szCs w:val="28"/>
        </w:rPr>
        <w:t>еченовском</w:t>
      </w:r>
      <w:proofErr w:type="spellEnd"/>
      <w:r w:rsidR="001802F2" w:rsidRPr="004A5BC0">
        <w:rPr>
          <w:sz w:val="28"/>
          <w:szCs w:val="28"/>
        </w:rPr>
        <w:t xml:space="preserve"> муниципальном округе</w:t>
      </w:r>
      <w:r w:rsidRPr="004A5BC0">
        <w:rPr>
          <w:sz w:val="28"/>
          <w:szCs w:val="28"/>
        </w:rPr>
        <w:t xml:space="preserve"> функционирует </w:t>
      </w:r>
      <w:r w:rsidR="001802F2" w:rsidRPr="004A5BC0">
        <w:rPr>
          <w:sz w:val="28"/>
          <w:szCs w:val="28"/>
        </w:rPr>
        <w:t>11 общеобразовательных организаций (7 юридических лиц и 4 филиала)</w:t>
      </w:r>
      <w:r w:rsidRPr="004A5BC0">
        <w:rPr>
          <w:sz w:val="28"/>
          <w:szCs w:val="28"/>
        </w:rPr>
        <w:t>, в которых в 202</w:t>
      </w:r>
      <w:r w:rsidR="001802F2" w:rsidRPr="004A5BC0">
        <w:rPr>
          <w:sz w:val="28"/>
          <w:szCs w:val="28"/>
        </w:rPr>
        <w:t>4</w:t>
      </w:r>
      <w:r w:rsidRPr="004A5BC0">
        <w:rPr>
          <w:sz w:val="28"/>
          <w:szCs w:val="28"/>
        </w:rPr>
        <w:t>-202</w:t>
      </w:r>
      <w:r w:rsidR="001802F2" w:rsidRPr="004A5BC0">
        <w:rPr>
          <w:sz w:val="28"/>
          <w:szCs w:val="28"/>
        </w:rPr>
        <w:t>5</w:t>
      </w:r>
      <w:r w:rsidRPr="004A5BC0">
        <w:rPr>
          <w:sz w:val="28"/>
          <w:szCs w:val="28"/>
        </w:rPr>
        <w:t xml:space="preserve"> учебном году обучалось </w:t>
      </w:r>
      <w:r w:rsidR="001802F2" w:rsidRPr="004A5BC0">
        <w:rPr>
          <w:sz w:val="28"/>
          <w:szCs w:val="28"/>
        </w:rPr>
        <w:t>1284 ребенка</w:t>
      </w:r>
      <w:r w:rsidRPr="004A5BC0">
        <w:rPr>
          <w:sz w:val="28"/>
          <w:szCs w:val="28"/>
        </w:rPr>
        <w:t>.</w:t>
      </w:r>
    </w:p>
    <w:p w14:paraId="76ED3293" w14:textId="5ADCD7F5" w:rsidR="000C5C67" w:rsidRPr="004A5BC0" w:rsidRDefault="00921395" w:rsidP="004A5BC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A5BC0">
        <w:rPr>
          <w:sz w:val="28"/>
          <w:szCs w:val="28"/>
        </w:rPr>
        <w:t xml:space="preserve"> </w:t>
      </w:r>
      <w:r w:rsidR="000C5C67" w:rsidRPr="004A5BC0">
        <w:rPr>
          <w:sz w:val="28"/>
          <w:szCs w:val="28"/>
        </w:rPr>
        <w:t>1 сентября за парты с</w:t>
      </w:r>
      <w:r w:rsidR="009A2241">
        <w:rPr>
          <w:sz w:val="28"/>
          <w:szCs w:val="28"/>
        </w:rPr>
        <w:t>ели</w:t>
      </w:r>
      <w:r w:rsidR="000C5C67" w:rsidRPr="004A5BC0">
        <w:rPr>
          <w:sz w:val="28"/>
          <w:szCs w:val="28"/>
        </w:rPr>
        <w:t xml:space="preserve"> 1</w:t>
      </w:r>
      <w:r w:rsidR="003F5138" w:rsidRPr="004A5BC0">
        <w:rPr>
          <w:sz w:val="28"/>
          <w:szCs w:val="28"/>
        </w:rPr>
        <w:t>2</w:t>
      </w:r>
      <w:r w:rsidR="009A2241">
        <w:rPr>
          <w:sz w:val="28"/>
          <w:szCs w:val="28"/>
        </w:rPr>
        <w:t>60</w:t>
      </w:r>
      <w:r w:rsidR="000C5C67" w:rsidRPr="004A5BC0">
        <w:rPr>
          <w:sz w:val="28"/>
          <w:szCs w:val="28"/>
        </w:rPr>
        <w:t xml:space="preserve"> учащихся, из них 1</w:t>
      </w:r>
      <w:r w:rsidR="00282126" w:rsidRPr="004A5BC0">
        <w:rPr>
          <w:sz w:val="28"/>
          <w:szCs w:val="28"/>
        </w:rPr>
        <w:t>02 первоклассника</w:t>
      </w:r>
      <w:r w:rsidR="000C5C67" w:rsidRPr="004A5BC0">
        <w:rPr>
          <w:sz w:val="28"/>
          <w:szCs w:val="28"/>
        </w:rPr>
        <w:t>.</w:t>
      </w:r>
    </w:p>
    <w:p w14:paraId="04BA368E" w14:textId="77777777" w:rsidR="00E46504" w:rsidRPr="004A5BC0" w:rsidRDefault="00E46504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6CB9084" w14:textId="77777777" w:rsidR="00B27673" w:rsidRPr="004A5BC0" w:rsidRDefault="00B27673" w:rsidP="004A5BC0">
      <w:pPr>
        <w:rPr>
          <w:sz w:val="28"/>
          <w:szCs w:val="28"/>
        </w:rPr>
      </w:pPr>
      <w:r w:rsidRPr="004A5BC0">
        <w:rPr>
          <w:sz w:val="28"/>
          <w:szCs w:val="28"/>
        </w:rPr>
        <w:t xml:space="preserve">        Занятия осуществляются в одну смену. </w:t>
      </w:r>
    </w:p>
    <w:p w14:paraId="7A741B39" w14:textId="77777777" w:rsidR="00B27673" w:rsidRPr="004A5BC0" w:rsidRDefault="00B27673" w:rsidP="004A5BC0">
      <w:pPr>
        <w:suppressAutoHyphens/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В целях осуществления организованного подвоза учащихся на территории </w:t>
      </w:r>
      <w:proofErr w:type="spellStart"/>
      <w:r w:rsidRPr="004A5BC0">
        <w:rPr>
          <w:sz w:val="28"/>
          <w:szCs w:val="28"/>
        </w:rPr>
        <w:t>Сеченовского</w:t>
      </w:r>
      <w:proofErr w:type="spellEnd"/>
      <w:r w:rsidRPr="004A5BC0">
        <w:rPr>
          <w:sz w:val="28"/>
          <w:szCs w:val="28"/>
        </w:rPr>
        <w:t xml:space="preserve"> муниципального округа, обеспечения эффективности по организации подвоза от места жительства в общеобразовательные организации в новом 2025-2026 учебном году и в рамках реализации программы «Школьный автобус» утверждено Постановление Администрации </w:t>
      </w:r>
      <w:proofErr w:type="spellStart"/>
      <w:r w:rsidRPr="004A5BC0">
        <w:rPr>
          <w:sz w:val="28"/>
          <w:szCs w:val="28"/>
        </w:rPr>
        <w:t>Сеченовского</w:t>
      </w:r>
      <w:proofErr w:type="spellEnd"/>
      <w:r w:rsidRPr="004A5BC0">
        <w:rPr>
          <w:sz w:val="28"/>
          <w:szCs w:val="28"/>
        </w:rPr>
        <w:t xml:space="preserve"> муниципального округа от 08.08.2025г. №572</w:t>
      </w:r>
      <w:r w:rsidRPr="004A5BC0">
        <w:rPr>
          <w:b/>
          <w:sz w:val="28"/>
          <w:szCs w:val="28"/>
          <w:lang w:eastAsia="ar-SA"/>
        </w:rPr>
        <w:t xml:space="preserve"> </w:t>
      </w:r>
      <w:r w:rsidRPr="004A5BC0">
        <w:rPr>
          <w:sz w:val="28"/>
          <w:szCs w:val="28"/>
          <w:lang w:eastAsia="ar-SA"/>
        </w:rPr>
        <w:t xml:space="preserve">«Об организации подвоза учащихся на территории </w:t>
      </w:r>
      <w:proofErr w:type="spellStart"/>
      <w:r w:rsidRPr="004A5BC0">
        <w:rPr>
          <w:sz w:val="28"/>
          <w:szCs w:val="28"/>
          <w:lang w:eastAsia="ar-SA"/>
        </w:rPr>
        <w:t>Сеченовского</w:t>
      </w:r>
      <w:proofErr w:type="spellEnd"/>
      <w:r w:rsidRPr="004A5BC0">
        <w:rPr>
          <w:sz w:val="28"/>
          <w:szCs w:val="28"/>
          <w:lang w:eastAsia="ar-SA"/>
        </w:rPr>
        <w:t xml:space="preserve"> муниципального округа Нижегородской области  в 2025-2026 учебном году»</w:t>
      </w:r>
      <w:r w:rsidRPr="004A5BC0">
        <w:rPr>
          <w:sz w:val="28"/>
          <w:szCs w:val="28"/>
        </w:rPr>
        <w:t xml:space="preserve"> с охватом детей 295 человек. Подвоз осуществляет 16 единицами техники по 12 маршрутам.</w:t>
      </w:r>
    </w:p>
    <w:p w14:paraId="534562E6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Основным итогом всей нашей образовательной деятельности являются результаты внешней оценки образовательных достижений учащихся: к которой относятся государственная итоговая аттестация выпускников 9-х и 11-х классов и мониторинговые исследования качества образования (ВПР).</w:t>
      </w:r>
    </w:p>
    <w:p w14:paraId="226E540E" w14:textId="300AE8CD" w:rsidR="004410EC" w:rsidRPr="004410EC" w:rsidRDefault="004410EC" w:rsidP="004410EC">
      <w:pPr>
        <w:jc w:val="center"/>
        <w:rPr>
          <w:b/>
          <w:sz w:val="28"/>
          <w:szCs w:val="28"/>
          <w:u w:val="single"/>
        </w:rPr>
      </w:pPr>
      <w:r w:rsidRPr="004410EC">
        <w:rPr>
          <w:b/>
          <w:sz w:val="28"/>
          <w:szCs w:val="28"/>
          <w:u w:val="single"/>
        </w:rPr>
        <w:t>ЕГЭ, ОГЭ</w:t>
      </w:r>
    </w:p>
    <w:p w14:paraId="27F001E0" w14:textId="5355ECE8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Один из основных измерителей качества знаний учащихся - результаты ЕГЭ.</w:t>
      </w:r>
    </w:p>
    <w:p w14:paraId="3D84AC91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 202</w:t>
      </w:r>
      <w:r w:rsidR="001802F2" w:rsidRPr="004A5BC0">
        <w:rPr>
          <w:sz w:val="28"/>
          <w:szCs w:val="28"/>
        </w:rPr>
        <w:t>5</w:t>
      </w:r>
      <w:r w:rsidRPr="004A5BC0">
        <w:rPr>
          <w:sz w:val="28"/>
          <w:szCs w:val="28"/>
        </w:rPr>
        <w:t xml:space="preserve"> году ЕГЭ в основной период сдавали </w:t>
      </w:r>
      <w:r w:rsidR="008C3B07" w:rsidRPr="004A5BC0">
        <w:rPr>
          <w:sz w:val="28"/>
          <w:szCs w:val="28"/>
        </w:rPr>
        <w:t>4</w:t>
      </w:r>
      <w:r w:rsidRPr="004A5BC0">
        <w:rPr>
          <w:sz w:val="28"/>
          <w:szCs w:val="28"/>
        </w:rPr>
        <w:t xml:space="preserve">7 – выпускников 11-х классов; ОГЭ сдавало </w:t>
      </w:r>
      <w:r w:rsidR="001802F2" w:rsidRPr="004A5BC0">
        <w:rPr>
          <w:sz w:val="28"/>
          <w:szCs w:val="28"/>
        </w:rPr>
        <w:t>108</w:t>
      </w:r>
      <w:r w:rsidRPr="004A5BC0">
        <w:rPr>
          <w:sz w:val="28"/>
          <w:szCs w:val="28"/>
        </w:rPr>
        <w:t xml:space="preserve"> обучающихся 9-х классов. Все пункты проведения экзаменов были обеспечены видеонаблюдением, работающим в режимах </w:t>
      </w:r>
      <w:proofErr w:type="spellStart"/>
      <w:r w:rsidRPr="004A5BC0">
        <w:rPr>
          <w:sz w:val="28"/>
          <w:szCs w:val="28"/>
        </w:rPr>
        <w:t>online</w:t>
      </w:r>
      <w:proofErr w:type="spellEnd"/>
      <w:r w:rsidRPr="004A5BC0">
        <w:rPr>
          <w:sz w:val="28"/>
          <w:szCs w:val="28"/>
        </w:rPr>
        <w:t xml:space="preserve"> и </w:t>
      </w:r>
      <w:proofErr w:type="spellStart"/>
      <w:r w:rsidRPr="004A5BC0">
        <w:rPr>
          <w:sz w:val="28"/>
          <w:szCs w:val="28"/>
        </w:rPr>
        <w:t>offline</w:t>
      </w:r>
      <w:proofErr w:type="spellEnd"/>
      <w:r w:rsidRPr="004A5BC0">
        <w:rPr>
          <w:sz w:val="28"/>
          <w:szCs w:val="28"/>
        </w:rPr>
        <w:t>.</w:t>
      </w:r>
    </w:p>
    <w:p w14:paraId="25DD0760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</w:r>
      <w:r w:rsidR="005A5192" w:rsidRPr="004A5BC0">
        <w:rPr>
          <w:sz w:val="28"/>
          <w:szCs w:val="28"/>
        </w:rPr>
        <w:t>Все</w:t>
      </w:r>
      <w:r w:rsidRPr="004A5BC0">
        <w:rPr>
          <w:sz w:val="28"/>
          <w:szCs w:val="28"/>
        </w:rPr>
        <w:t xml:space="preserve"> выпускник</w:t>
      </w:r>
      <w:r w:rsidR="005A5192" w:rsidRPr="004A5BC0">
        <w:rPr>
          <w:sz w:val="28"/>
          <w:szCs w:val="28"/>
        </w:rPr>
        <w:t>и</w:t>
      </w:r>
      <w:r w:rsidRPr="004A5BC0">
        <w:rPr>
          <w:sz w:val="28"/>
          <w:szCs w:val="28"/>
        </w:rPr>
        <w:t xml:space="preserve"> 9-х классов получили аттеста</w:t>
      </w:r>
      <w:r w:rsidR="00FD0F1A" w:rsidRPr="004A5BC0">
        <w:rPr>
          <w:sz w:val="28"/>
          <w:szCs w:val="28"/>
        </w:rPr>
        <w:t xml:space="preserve">т об основном общем образовании из них </w:t>
      </w:r>
      <w:r w:rsidR="005A5192" w:rsidRPr="004A5BC0">
        <w:rPr>
          <w:sz w:val="28"/>
          <w:szCs w:val="28"/>
        </w:rPr>
        <w:t>10 аттестатов</w:t>
      </w:r>
      <w:r w:rsidR="00FD0F1A" w:rsidRPr="004A5BC0">
        <w:rPr>
          <w:sz w:val="28"/>
          <w:szCs w:val="28"/>
        </w:rPr>
        <w:t xml:space="preserve"> с отличием.</w:t>
      </w:r>
    </w:p>
    <w:p w14:paraId="2B70B968" w14:textId="77777777" w:rsidR="004B666B" w:rsidRPr="004A5BC0" w:rsidRDefault="005A5192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Из 47</w:t>
      </w:r>
      <w:r w:rsidR="00921395" w:rsidRPr="004A5BC0">
        <w:rPr>
          <w:sz w:val="28"/>
          <w:szCs w:val="28"/>
        </w:rPr>
        <w:t xml:space="preserve"> выпускников, сдававших ЕГЭ </w:t>
      </w:r>
      <w:r w:rsidR="008C3B07" w:rsidRPr="004A5BC0">
        <w:rPr>
          <w:sz w:val="28"/>
          <w:szCs w:val="28"/>
        </w:rPr>
        <w:t>1</w:t>
      </w:r>
      <w:r w:rsidR="00FD0F1A" w:rsidRPr="004A5BC0">
        <w:rPr>
          <w:sz w:val="28"/>
          <w:szCs w:val="28"/>
        </w:rPr>
        <w:t>2</w:t>
      </w:r>
      <w:r w:rsidR="00921395" w:rsidRPr="004A5BC0">
        <w:rPr>
          <w:sz w:val="28"/>
          <w:szCs w:val="28"/>
        </w:rPr>
        <w:t xml:space="preserve"> получили аттестат с отличием </w:t>
      </w:r>
      <w:r w:rsidR="004B666B" w:rsidRPr="004A5BC0">
        <w:rPr>
          <w:sz w:val="28"/>
          <w:szCs w:val="28"/>
        </w:rPr>
        <w:t xml:space="preserve">красного цвета </w:t>
      </w:r>
      <w:r w:rsidR="00921395" w:rsidRPr="004A5BC0">
        <w:rPr>
          <w:sz w:val="28"/>
          <w:szCs w:val="28"/>
        </w:rPr>
        <w:t>и</w:t>
      </w:r>
      <w:r w:rsidR="004B666B" w:rsidRPr="004A5BC0">
        <w:rPr>
          <w:sz w:val="28"/>
          <w:szCs w:val="28"/>
        </w:rPr>
        <w:t xml:space="preserve"> </w:t>
      </w:r>
      <w:r w:rsidR="00921395" w:rsidRPr="004A5BC0">
        <w:rPr>
          <w:sz w:val="28"/>
          <w:szCs w:val="28"/>
        </w:rPr>
        <w:t xml:space="preserve"> медаль «За особые успехи в учен</w:t>
      </w:r>
      <w:r w:rsidR="004B666B" w:rsidRPr="004A5BC0">
        <w:rPr>
          <w:sz w:val="28"/>
          <w:szCs w:val="28"/>
        </w:rPr>
        <w:t xml:space="preserve">ии» I степени и </w:t>
      </w:r>
      <w:r w:rsidR="00FD0F1A" w:rsidRPr="004A5BC0">
        <w:rPr>
          <w:sz w:val="28"/>
          <w:szCs w:val="28"/>
        </w:rPr>
        <w:t>9</w:t>
      </w:r>
      <w:r w:rsidR="004B666B" w:rsidRPr="004A5BC0">
        <w:rPr>
          <w:sz w:val="28"/>
          <w:szCs w:val="28"/>
        </w:rPr>
        <w:t xml:space="preserve"> аттестатов с отличием сине-голубого цвета и медаль «За особые успехи в учении» II степени</w:t>
      </w:r>
      <w:r w:rsidRPr="004A5BC0">
        <w:rPr>
          <w:sz w:val="28"/>
          <w:szCs w:val="28"/>
        </w:rPr>
        <w:t>,</w:t>
      </w:r>
      <w:r w:rsidR="004B666B"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>1 выпускник аттестат не получил и назначен на дополнительный период.</w:t>
      </w:r>
    </w:p>
    <w:p w14:paraId="1E8581DB" w14:textId="35DAD178" w:rsidR="008C3B07" w:rsidRPr="004A5BC0" w:rsidRDefault="00EA705C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По итогам основного периода ЕГЭ-2025 выпускники   средних школ  </w:t>
      </w:r>
      <w:proofErr w:type="spellStart"/>
      <w:r w:rsidRPr="004A5BC0">
        <w:rPr>
          <w:sz w:val="28"/>
          <w:szCs w:val="28"/>
        </w:rPr>
        <w:t>Сеченовского</w:t>
      </w:r>
      <w:proofErr w:type="spellEnd"/>
      <w:r w:rsidRPr="004A5BC0">
        <w:rPr>
          <w:sz w:val="28"/>
          <w:szCs w:val="28"/>
        </w:rPr>
        <w:t xml:space="preserve"> муниципального округа продемонстрировали высокие результаты. </w:t>
      </w:r>
      <w:r w:rsidR="00110841"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>Две выпускницы показали 100 - бальны</w:t>
      </w:r>
      <w:r w:rsidR="00DF6D2F" w:rsidRPr="004A5BC0">
        <w:rPr>
          <w:sz w:val="28"/>
          <w:szCs w:val="28"/>
        </w:rPr>
        <w:t>е</w:t>
      </w:r>
      <w:r w:rsidRPr="004A5BC0">
        <w:rPr>
          <w:sz w:val="28"/>
          <w:szCs w:val="28"/>
        </w:rPr>
        <w:t xml:space="preserve"> результат</w:t>
      </w:r>
      <w:r w:rsidR="00DF6D2F" w:rsidRPr="004A5BC0">
        <w:rPr>
          <w:sz w:val="28"/>
          <w:szCs w:val="28"/>
        </w:rPr>
        <w:t>ы</w:t>
      </w:r>
      <w:r w:rsidRPr="004A5BC0">
        <w:rPr>
          <w:sz w:val="28"/>
          <w:szCs w:val="28"/>
        </w:rPr>
        <w:t xml:space="preserve">  </w:t>
      </w:r>
      <w:proofErr w:type="spellStart"/>
      <w:r w:rsidRPr="004A5BC0">
        <w:rPr>
          <w:sz w:val="28"/>
          <w:szCs w:val="28"/>
        </w:rPr>
        <w:t>С</w:t>
      </w:r>
      <w:r w:rsidR="003C0D8F" w:rsidRPr="004A5BC0">
        <w:rPr>
          <w:sz w:val="28"/>
          <w:szCs w:val="28"/>
        </w:rPr>
        <w:t>а</w:t>
      </w:r>
      <w:r w:rsidRPr="004A5BC0">
        <w:rPr>
          <w:sz w:val="28"/>
          <w:szCs w:val="28"/>
        </w:rPr>
        <w:t>ломатова</w:t>
      </w:r>
      <w:proofErr w:type="spellEnd"/>
      <w:r w:rsidRPr="004A5BC0">
        <w:rPr>
          <w:sz w:val="28"/>
          <w:szCs w:val="28"/>
        </w:rPr>
        <w:t xml:space="preserve"> Мария </w:t>
      </w:r>
      <w:r w:rsidR="008C3B07" w:rsidRPr="004A5BC0">
        <w:rPr>
          <w:sz w:val="28"/>
          <w:szCs w:val="28"/>
        </w:rPr>
        <w:t>1</w:t>
      </w:r>
      <w:r w:rsidRPr="004A5BC0">
        <w:rPr>
          <w:sz w:val="28"/>
          <w:szCs w:val="28"/>
        </w:rPr>
        <w:t>00 б.</w:t>
      </w:r>
      <w:r w:rsidR="00921395" w:rsidRPr="004A5BC0">
        <w:rPr>
          <w:sz w:val="28"/>
          <w:szCs w:val="28"/>
        </w:rPr>
        <w:t xml:space="preserve"> – по русскому языку, 1</w:t>
      </w:r>
      <w:r w:rsidRPr="004A5BC0">
        <w:rPr>
          <w:sz w:val="28"/>
          <w:szCs w:val="28"/>
        </w:rPr>
        <w:t>00 б.</w:t>
      </w:r>
      <w:r w:rsidR="00921395" w:rsidRPr="004A5BC0">
        <w:rPr>
          <w:sz w:val="28"/>
          <w:szCs w:val="28"/>
        </w:rPr>
        <w:t xml:space="preserve"> – по </w:t>
      </w:r>
      <w:r w:rsidR="008C3B07" w:rsidRPr="004A5BC0">
        <w:rPr>
          <w:sz w:val="28"/>
          <w:szCs w:val="28"/>
        </w:rPr>
        <w:t>литер</w:t>
      </w:r>
      <w:r w:rsidRPr="004A5BC0">
        <w:rPr>
          <w:sz w:val="28"/>
          <w:szCs w:val="28"/>
        </w:rPr>
        <w:t>атуре</w:t>
      </w:r>
      <w:r w:rsidR="00BF4FE4"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 xml:space="preserve">(200 баллов) и Носова Александра </w:t>
      </w:r>
      <w:r w:rsidR="008C3B07" w:rsidRPr="004A5BC0">
        <w:rPr>
          <w:sz w:val="28"/>
          <w:szCs w:val="28"/>
        </w:rPr>
        <w:t>1</w:t>
      </w:r>
      <w:r w:rsidRPr="004A5BC0">
        <w:rPr>
          <w:sz w:val="28"/>
          <w:szCs w:val="28"/>
        </w:rPr>
        <w:t>00 б.</w:t>
      </w:r>
      <w:r w:rsidR="008C3B07" w:rsidRPr="004A5BC0">
        <w:rPr>
          <w:sz w:val="28"/>
          <w:szCs w:val="28"/>
        </w:rPr>
        <w:t xml:space="preserve"> по химии</w:t>
      </w:r>
      <w:r w:rsidRPr="004A5BC0">
        <w:rPr>
          <w:sz w:val="28"/>
          <w:szCs w:val="28"/>
        </w:rPr>
        <w:t>, 3</w:t>
      </w:r>
      <w:r w:rsidR="008C3B07" w:rsidRPr="004A5BC0">
        <w:rPr>
          <w:sz w:val="28"/>
          <w:szCs w:val="28"/>
        </w:rPr>
        <w:t xml:space="preserve">   работы оценены на 90 и более баллов, 1</w:t>
      </w:r>
      <w:r w:rsidR="00110841" w:rsidRPr="004A5BC0">
        <w:rPr>
          <w:sz w:val="28"/>
          <w:szCs w:val="28"/>
        </w:rPr>
        <w:t xml:space="preserve">7 </w:t>
      </w:r>
      <w:r w:rsidR="008C3B07" w:rsidRPr="004A5BC0">
        <w:rPr>
          <w:sz w:val="28"/>
          <w:szCs w:val="28"/>
        </w:rPr>
        <w:t xml:space="preserve"> работ  оценены более  чем на 80  баллов.</w:t>
      </w:r>
    </w:p>
    <w:p w14:paraId="02D37572" w14:textId="58E1F16E" w:rsidR="00351328" w:rsidRPr="004A5BC0" w:rsidRDefault="00B15BEE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lastRenderedPageBreak/>
        <w:t xml:space="preserve">     </w:t>
      </w:r>
      <w:proofErr w:type="gramStart"/>
      <w:r w:rsidR="00351328" w:rsidRPr="004A5BC0">
        <w:rPr>
          <w:sz w:val="28"/>
          <w:szCs w:val="28"/>
        </w:rPr>
        <w:t>Необходимо отметить, что из 47 выпускников текущего года, 30 человек  (64%) сдавали экзамен по профильной математике и показали хорошие результаты: средний балл по району составил 6</w:t>
      </w:r>
      <w:r w:rsidR="00F4036A" w:rsidRPr="004A5BC0">
        <w:rPr>
          <w:sz w:val="28"/>
          <w:szCs w:val="28"/>
        </w:rPr>
        <w:t>7</w:t>
      </w:r>
      <w:r w:rsidR="00351328" w:rsidRPr="004A5BC0">
        <w:rPr>
          <w:sz w:val="28"/>
          <w:szCs w:val="28"/>
        </w:rPr>
        <w:t>,</w:t>
      </w:r>
      <w:r w:rsidR="00F4036A" w:rsidRPr="004A5BC0">
        <w:rPr>
          <w:sz w:val="28"/>
          <w:szCs w:val="28"/>
        </w:rPr>
        <w:t>93</w:t>
      </w:r>
      <w:r w:rsidR="00351328" w:rsidRPr="004A5BC0">
        <w:rPr>
          <w:sz w:val="28"/>
          <w:szCs w:val="28"/>
        </w:rPr>
        <w:t xml:space="preserve">; средний балл по русскому языку </w:t>
      </w:r>
      <w:r w:rsidR="00110841" w:rsidRPr="004A5BC0">
        <w:rPr>
          <w:sz w:val="28"/>
          <w:szCs w:val="28"/>
        </w:rPr>
        <w:t xml:space="preserve"> </w:t>
      </w:r>
      <w:r w:rsidR="00351328" w:rsidRPr="004A5BC0">
        <w:rPr>
          <w:sz w:val="28"/>
          <w:szCs w:val="28"/>
        </w:rPr>
        <w:t>составил - 64,</w:t>
      </w:r>
      <w:r w:rsidR="00F4036A" w:rsidRPr="004A5BC0">
        <w:rPr>
          <w:sz w:val="28"/>
          <w:szCs w:val="28"/>
        </w:rPr>
        <w:t>91</w:t>
      </w:r>
      <w:r w:rsidR="00351328" w:rsidRPr="004A5BC0">
        <w:rPr>
          <w:sz w:val="28"/>
          <w:szCs w:val="28"/>
        </w:rPr>
        <w:t xml:space="preserve">;  по литературе - </w:t>
      </w:r>
      <w:r w:rsidR="00F4036A" w:rsidRPr="004A5BC0">
        <w:rPr>
          <w:sz w:val="28"/>
          <w:szCs w:val="28"/>
        </w:rPr>
        <w:t>64,5</w:t>
      </w:r>
      <w:r w:rsidR="00351328" w:rsidRPr="004A5BC0">
        <w:rPr>
          <w:sz w:val="28"/>
          <w:szCs w:val="28"/>
        </w:rPr>
        <w:t>; по физике – 68,</w:t>
      </w:r>
      <w:r w:rsidR="00F4036A" w:rsidRPr="004A5BC0">
        <w:rPr>
          <w:sz w:val="28"/>
          <w:szCs w:val="28"/>
        </w:rPr>
        <w:t>83</w:t>
      </w:r>
      <w:r w:rsidR="00351328" w:rsidRPr="004A5BC0">
        <w:rPr>
          <w:sz w:val="28"/>
          <w:szCs w:val="28"/>
        </w:rPr>
        <w:t xml:space="preserve">; </w:t>
      </w:r>
      <w:r w:rsidR="00F4036A" w:rsidRPr="004A5BC0">
        <w:rPr>
          <w:sz w:val="28"/>
          <w:szCs w:val="28"/>
        </w:rPr>
        <w:t xml:space="preserve">по биологии – 56,67, </w:t>
      </w:r>
      <w:r w:rsidR="00351328" w:rsidRPr="004A5BC0">
        <w:rPr>
          <w:sz w:val="28"/>
          <w:szCs w:val="28"/>
        </w:rPr>
        <w:t xml:space="preserve">по информатике </w:t>
      </w:r>
      <w:r w:rsidR="00110841" w:rsidRPr="004A5BC0">
        <w:rPr>
          <w:sz w:val="28"/>
          <w:szCs w:val="28"/>
        </w:rPr>
        <w:t>–</w:t>
      </w:r>
      <w:r w:rsidR="00351328" w:rsidRPr="004A5BC0">
        <w:rPr>
          <w:sz w:val="28"/>
          <w:szCs w:val="28"/>
        </w:rPr>
        <w:t xml:space="preserve"> </w:t>
      </w:r>
      <w:r w:rsidR="00110841" w:rsidRPr="004A5BC0">
        <w:rPr>
          <w:sz w:val="28"/>
          <w:szCs w:val="28"/>
        </w:rPr>
        <w:t>61,71</w:t>
      </w:r>
      <w:r w:rsidR="00351328" w:rsidRPr="004A5BC0">
        <w:rPr>
          <w:sz w:val="28"/>
          <w:szCs w:val="28"/>
        </w:rPr>
        <w:t>; по химии – 59,4; по истории – 5</w:t>
      </w:r>
      <w:r w:rsidR="00110841" w:rsidRPr="004A5BC0">
        <w:rPr>
          <w:sz w:val="28"/>
          <w:szCs w:val="28"/>
        </w:rPr>
        <w:t>2</w:t>
      </w:r>
      <w:r w:rsidR="00F4036A" w:rsidRPr="004A5BC0">
        <w:rPr>
          <w:sz w:val="28"/>
          <w:szCs w:val="28"/>
        </w:rPr>
        <w:t>,44</w:t>
      </w:r>
      <w:r w:rsidR="00351328" w:rsidRPr="004A5BC0">
        <w:rPr>
          <w:sz w:val="28"/>
          <w:szCs w:val="28"/>
        </w:rPr>
        <w:t>;</w:t>
      </w:r>
      <w:proofErr w:type="gramEnd"/>
      <w:r w:rsidR="00351328" w:rsidRPr="004A5BC0">
        <w:rPr>
          <w:sz w:val="28"/>
          <w:szCs w:val="28"/>
        </w:rPr>
        <w:t xml:space="preserve"> по обществознанию - 48,</w:t>
      </w:r>
      <w:r w:rsidR="00F4036A" w:rsidRPr="004A5BC0">
        <w:rPr>
          <w:sz w:val="28"/>
          <w:szCs w:val="28"/>
        </w:rPr>
        <w:t>83</w:t>
      </w:r>
      <w:r w:rsidR="00351328" w:rsidRPr="004A5BC0">
        <w:rPr>
          <w:sz w:val="28"/>
          <w:szCs w:val="28"/>
        </w:rPr>
        <w:t>;  по  английскому языку – 69,</w:t>
      </w:r>
      <w:r w:rsidR="00F4036A" w:rsidRPr="004A5BC0">
        <w:rPr>
          <w:sz w:val="28"/>
          <w:szCs w:val="28"/>
        </w:rPr>
        <w:t>3</w:t>
      </w:r>
      <w:r w:rsidR="00351328" w:rsidRPr="004A5BC0">
        <w:rPr>
          <w:sz w:val="28"/>
          <w:szCs w:val="28"/>
        </w:rPr>
        <w:t>3</w:t>
      </w:r>
      <w:r w:rsidR="00282126" w:rsidRPr="004A5BC0">
        <w:rPr>
          <w:sz w:val="28"/>
          <w:szCs w:val="28"/>
        </w:rPr>
        <w:t>.</w:t>
      </w:r>
    </w:p>
    <w:p w14:paraId="46F6539B" w14:textId="581B9EDD" w:rsidR="005B40E1" w:rsidRPr="004A5BC0" w:rsidRDefault="005B40E1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Мониторинг результатов ЕГЭ 2025 года показывает, что средний балл, показанный участниками ЕГЭ по 7  общеобразовательным  предметам  из 10 , сдаваемых в форме ЕГЭ</w:t>
      </w:r>
      <w:proofErr w:type="gramStart"/>
      <w:r w:rsidRPr="004A5BC0">
        <w:rPr>
          <w:sz w:val="28"/>
          <w:szCs w:val="28"/>
        </w:rPr>
        <w:t xml:space="preserve"> :</w:t>
      </w:r>
      <w:proofErr w:type="gramEnd"/>
      <w:r w:rsidRPr="004A5BC0">
        <w:rPr>
          <w:sz w:val="28"/>
          <w:szCs w:val="28"/>
        </w:rPr>
        <w:t xml:space="preserve"> русскому языку, математике (профильный уровень), информатике, физике, английскому языку, литературе, биологии    выше  </w:t>
      </w:r>
      <w:proofErr w:type="spellStart"/>
      <w:r w:rsidRPr="004A5BC0">
        <w:rPr>
          <w:sz w:val="28"/>
          <w:szCs w:val="28"/>
        </w:rPr>
        <w:t>среднеобластных</w:t>
      </w:r>
      <w:proofErr w:type="spellEnd"/>
      <w:r w:rsidRPr="004A5BC0">
        <w:rPr>
          <w:sz w:val="28"/>
          <w:szCs w:val="28"/>
        </w:rPr>
        <w:t xml:space="preserve">  показателей.  </w:t>
      </w:r>
    </w:p>
    <w:p w14:paraId="054D4373" w14:textId="7E92AC7F" w:rsidR="00282126" w:rsidRPr="004A5BC0" w:rsidRDefault="002F345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80 и более баллов</w:t>
      </w:r>
      <w:r w:rsidR="00D31914" w:rsidRPr="004A5BC0">
        <w:rPr>
          <w:sz w:val="28"/>
          <w:szCs w:val="28"/>
        </w:rPr>
        <w:t xml:space="preserve"> на ЕГЭ</w:t>
      </w:r>
      <w:r w:rsidRPr="004A5BC0">
        <w:rPr>
          <w:sz w:val="28"/>
          <w:szCs w:val="28"/>
        </w:rPr>
        <w:t xml:space="preserve"> - это</w:t>
      </w:r>
      <w:r w:rsidR="00BA7D8F" w:rsidRPr="004A5BC0">
        <w:rPr>
          <w:sz w:val="28"/>
          <w:szCs w:val="28"/>
        </w:rPr>
        <w:t xml:space="preserve"> результат усердия, личного огромного труда, целеустремленности и любви к знаниям. </w:t>
      </w:r>
      <w:r w:rsidRPr="004A5BC0">
        <w:rPr>
          <w:sz w:val="28"/>
          <w:szCs w:val="28"/>
        </w:rPr>
        <w:t>И он</w:t>
      </w:r>
      <w:r w:rsidR="00BA7D8F" w:rsidRPr="004A5BC0">
        <w:rPr>
          <w:sz w:val="28"/>
          <w:szCs w:val="28"/>
        </w:rPr>
        <w:t xml:space="preserve"> невозможен без учителей, которые вложили в победу своих учеников</w:t>
      </w:r>
      <w:r w:rsidR="00D31914" w:rsidRPr="004A5BC0">
        <w:rPr>
          <w:sz w:val="28"/>
          <w:szCs w:val="28"/>
        </w:rPr>
        <w:t xml:space="preserve"> не только опыт и знания, но и </w:t>
      </w:r>
      <w:r w:rsidR="00BA7D8F" w:rsidRPr="004A5BC0">
        <w:rPr>
          <w:sz w:val="28"/>
          <w:szCs w:val="28"/>
        </w:rPr>
        <w:t>душевную теплоту и заботу.</w:t>
      </w:r>
      <w:r w:rsidRPr="004A5BC0">
        <w:rPr>
          <w:sz w:val="28"/>
          <w:szCs w:val="28"/>
        </w:rPr>
        <w:t xml:space="preserve"> </w:t>
      </w:r>
      <w:r w:rsidR="00D31914" w:rsidRPr="004A5BC0">
        <w:rPr>
          <w:sz w:val="28"/>
          <w:szCs w:val="28"/>
        </w:rPr>
        <w:t>Педагоги, чьи учащиеся добились таких высоких результатов</w:t>
      </w:r>
      <w:r w:rsidR="00B33982" w:rsidRPr="004A5BC0">
        <w:rPr>
          <w:sz w:val="28"/>
          <w:szCs w:val="28"/>
        </w:rPr>
        <w:t xml:space="preserve"> в 2025 году</w:t>
      </w:r>
      <w:r w:rsidR="00D31914" w:rsidRPr="004A5BC0">
        <w:rPr>
          <w:sz w:val="28"/>
          <w:szCs w:val="28"/>
        </w:rPr>
        <w:t>, представлены на слайде.</w:t>
      </w:r>
    </w:p>
    <w:p w14:paraId="0863BCC0" w14:textId="77777777" w:rsidR="004A5BC0" w:rsidRDefault="004A5BC0" w:rsidP="004A5BC0">
      <w:pPr>
        <w:jc w:val="center"/>
        <w:rPr>
          <w:sz w:val="28"/>
          <w:szCs w:val="28"/>
        </w:rPr>
      </w:pPr>
    </w:p>
    <w:p w14:paraId="5124F7EE" w14:textId="7B3582A4" w:rsidR="00B27673" w:rsidRPr="004A5BC0" w:rsidRDefault="008C3B07" w:rsidP="009A2241">
      <w:pPr>
        <w:jc w:val="center"/>
        <w:rPr>
          <w:iCs/>
          <w:sz w:val="28"/>
          <w:szCs w:val="28"/>
        </w:rPr>
      </w:pPr>
      <w:r w:rsidRPr="004A5BC0">
        <w:rPr>
          <w:sz w:val="28"/>
          <w:szCs w:val="28"/>
        </w:rPr>
        <w:t xml:space="preserve"> </w:t>
      </w:r>
      <w:r w:rsidR="00B27673" w:rsidRPr="004A5BC0">
        <w:rPr>
          <w:b/>
          <w:iCs/>
          <w:sz w:val="28"/>
          <w:szCs w:val="28"/>
        </w:rPr>
        <w:t>Работа с одаренными детьми</w:t>
      </w:r>
    </w:p>
    <w:p w14:paraId="124841AF" w14:textId="77777777" w:rsidR="00B27673" w:rsidRPr="004A5BC0" w:rsidRDefault="00B27673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Всероссийская олимпиада школьников – одна из общепризнанных форм работы с одаренными детьми. В школьном этапе Олимпиады зафиксировано 2929 участий, в муниципальном - 74</w:t>
      </w:r>
      <w:r w:rsidR="00DF6D2F" w:rsidRPr="004A5BC0">
        <w:rPr>
          <w:sz w:val="28"/>
          <w:szCs w:val="28"/>
        </w:rPr>
        <w:t>6</w:t>
      </w:r>
      <w:r w:rsidRPr="004A5BC0">
        <w:rPr>
          <w:sz w:val="28"/>
          <w:szCs w:val="28"/>
        </w:rPr>
        <w:t xml:space="preserve"> (в 2023-24 – 2603 и 577 соответственно), стали победителями и призерами 393 участника (в прошлом уч. году – 269). </w:t>
      </w:r>
    </w:p>
    <w:p w14:paraId="790C828E" w14:textId="77777777" w:rsidR="00B27673" w:rsidRPr="004A5BC0" w:rsidRDefault="00B27673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Высокий качественный уровень участия обучающихся в муниципальном этапе Олимпиады продемонстрировали обучающиеся из </w:t>
      </w:r>
      <w:proofErr w:type="spellStart"/>
      <w:r w:rsidRPr="004A5BC0">
        <w:rPr>
          <w:sz w:val="28"/>
          <w:szCs w:val="28"/>
        </w:rPr>
        <w:t>Мамлейской</w:t>
      </w:r>
      <w:proofErr w:type="spellEnd"/>
      <w:r w:rsidRPr="004A5BC0">
        <w:rPr>
          <w:sz w:val="28"/>
          <w:szCs w:val="28"/>
        </w:rPr>
        <w:t>, Верхне-</w:t>
      </w:r>
      <w:proofErr w:type="spellStart"/>
      <w:r w:rsidRPr="004A5BC0">
        <w:rPr>
          <w:sz w:val="28"/>
          <w:szCs w:val="28"/>
        </w:rPr>
        <w:t>Талызинской</w:t>
      </w:r>
      <w:proofErr w:type="spellEnd"/>
      <w:r w:rsidRPr="004A5BC0">
        <w:rPr>
          <w:sz w:val="28"/>
          <w:szCs w:val="28"/>
        </w:rPr>
        <w:t xml:space="preserve">, </w:t>
      </w:r>
      <w:proofErr w:type="spellStart"/>
      <w:r w:rsidRPr="004A5BC0">
        <w:rPr>
          <w:sz w:val="28"/>
          <w:szCs w:val="28"/>
        </w:rPr>
        <w:t>Липовской</w:t>
      </w:r>
      <w:proofErr w:type="spellEnd"/>
      <w:r w:rsidRPr="004A5BC0">
        <w:rPr>
          <w:sz w:val="28"/>
          <w:szCs w:val="28"/>
        </w:rPr>
        <w:t xml:space="preserve">, </w:t>
      </w:r>
      <w:proofErr w:type="spellStart"/>
      <w:r w:rsidRPr="004A5BC0">
        <w:rPr>
          <w:sz w:val="28"/>
          <w:szCs w:val="28"/>
        </w:rPr>
        <w:t>Алферьевской</w:t>
      </w:r>
      <w:proofErr w:type="spellEnd"/>
      <w:r w:rsidRPr="004A5BC0">
        <w:rPr>
          <w:sz w:val="28"/>
          <w:szCs w:val="28"/>
        </w:rPr>
        <w:t xml:space="preserve">, </w:t>
      </w:r>
      <w:proofErr w:type="spellStart"/>
      <w:r w:rsidRPr="004A5BC0">
        <w:rPr>
          <w:sz w:val="28"/>
          <w:szCs w:val="28"/>
        </w:rPr>
        <w:t>Сеченовской</w:t>
      </w:r>
      <w:proofErr w:type="spellEnd"/>
      <w:r w:rsidRPr="004A5BC0">
        <w:rPr>
          <w:sz w:val="28"/>
          <w:szCs w:val="28"/>
        </w:rPr>
        <w:t xml:space="preserve"> школ. </w:t>
      </w:r>
    </w:p>
    <w:p w14:paraId="6FF97353" w14:textId="77777777" w:rsidR="00B27673" w:rsidRPr="004A5BC0" w:rsidRDefault="00B27673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По результатам муниципального этапа самыми массовыми стали Олимпиады по русскому языку, биологии, литературе, истории, обществознанию, географии, физической культуре, английскому языку; самыми результативными (по количеству участников, показавших высокий результат) – по труду (технологии), физической культуре, праву, географии, литературе, биологии. </w:t>
      </w:r>
    </w:p>
    <w:p w14:paraId="4FCA2D2A" w14:textId="3F98E1EE" w:rsidR="00B27673" w:rsidRDefault="00B27673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29 участников муниципального этапа Олимпиады (обучающиеся 9-11 классов МБОУ </w:t>
      </w:r>
      <w:proofErr w:type="spellStart"/>
      <w:r w:rsidRPr="004A5BC0">
        <w:rPr>
          <w:sz w:val="28"/>
          <w:szCs w:val="28"/>
        </w:rPr>
        <w:t>Сеченовской</w:t>
      </w:r>
      <w:proofErr w:type="spellEnd"/>
      <w:r w:rsidRPr="004A5BC0">
        <w:rPr>
          <w:sz w:val="28"/>
          <w:szCs w:val="28"/>
        </w:rPr>
        <w:t xml:space="preserve"> средней школы, МБОУ Верхне-</w:t>
      </w:r>
      <w:proofErr w:type="spellStart"/>
      <w:r w:rsidRPr="004A5BC0">
        <w:rPr>
          <w:sz w:val="28"/>
          <w:szCs w:val="28"/>
        </w:rPr>
        <w:t>Талызинской</w:t>
      </w:r>
      <w:proofErr w:type="spellEnd"/>
      <w:r w:rsidRPr="004A5BC0">
        <w:rPr>
          <w:sz w:val="28"/>
          <w:szCs w:val="28"/>
        </w:rPr>
        <w:t xml:space="preserve"> СШ и МБОУ </w:t>
      </w:r>
      <w:proofErr w:type="spellStart"/>
      <w:r w:rsidRPr="004A5BC0">
        <w:rPr>
          <w:sz w:val="28"/>
          <w:szCs w:val="28"/>
        </w:rPr>
        <w:t>Мурзицкой</w:t>
      </w:r>
      <w:proofErr w:type="spellEnd"/>
      <w:r w:rsidRPr="004A5BC0">
        <w:rPr>
          <w:sz w:val="28"/>
          <w:szCs w:val="28"/>
        </w:rPr>
        <w:t xml:space="preserve"> СШ) набрали необходимое количество баллов для участия в региональном этапе по праву, обществознанию, русскому языку, литературе, истории, труду (технологии), географии, экологии, экономики. Обучающаяся 11 класса МБОУ </w:t>
      </w:r>
      <w:proofErr w:type="spellStart"/>
      <w:r w:rsidRPr="004A5BC0">
        <w:rPr>
          <w:sz w:val="28"/>
          <w:szCs w:val="28"/>
        </w:rPr>
        <w:t>Сеченовской</w:t>
      </w:r>
      <w:proofErr w:type="spellEnd"/>
      <w:r w:rsidRPr="004A5BC0">
        <w:rPr>
          <w:sz w:val="28"/>
          <w:szCs w:val="28"/>
        </w:rPr>
        <w:t xml:space="preserve"> средней школы </w:t>
      </w:r>
      <w:proofErr w:type="spellStart"/>
      <w:r w:rsidRPr="004A5BC0">
        <w:rPr>
          <w:sz w:val="28"/>
          <w:szCs w:val="28"/>
        </w:rPr>
        <w:t>Саломатова</w:t>
      </w:r>
      <w:proofErr w:type="spellEnd"/>
      <w:r w:rsidRPr="004A5BC0">
        <w:rPr>
          <w:sz w:val="28"/>
          <w:szCs w:val="28"/>
        </w:rPr>
        <w:t xml:space="preserve"> Мария стала победителем и призером РЭ ВСОШ по литературе и русскому языку, обучающаяся МБОУ Верхне-</w:t>
      </w:r>
      <w:proofErr w:type="spellStart"/>
      <w:r w:rsidRPr="004A5BC0">
        <w:rPr>
          <w:sz w:val="28"/>
          <w:szCs w:val="28"/>
        </w:rPr>
        <w:t>Талызинской</w:t>
      </w:r>
      <w:proofErr w:type="spellEnd"/>
      <w:r w:rsidRPr="004A5BC0">
        <w:rPr>
          <w:sz w:val="28"/>
          <w:szCs w:val="28"/>
        </w:rPr>
        <w:t xml:space="preserve"> СШ Панфилова Юлия – призером по русскому языку.</w:t>
      </w:r>
    </w:p>
    <w:p w14:paraId="67203A1B" w14:textId="5A62050F" w:rsidR="004410EC" w:rsidRDefault="004410EC" w:rsidP="004A5BC0">
      <w:pPr>
        <w:jc w:val="both"/>
        <w:rPr>
          <w:sz w:val="28"/>
          <w:szCs w:val="28"/>
        </w:rPr>
      </w:pPr>
    </w:p>
    <w:p w14:paraId="1A338165" w14:textId="6AD5E227" w:rsidR="00E46504" w:rsidRPr="004A5BC0" w:rsidRDefault="009A2241" w:rsidP="004410EC">
      <w:pPr>
        <w:jc w:val="both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  </w:t>
      </w:r>
      <w:r w:rsidR="004410EC">
        <w:rPr>
          <w:sz w:val="28"/>
          <w:szCs w:val="28"/>
        </w:rPr>
        <w:t xml:space="preserve"> </w:t>
      </w:r>
      <w:r w:rsidR="00921395" w:rsidRPr="004A5BC0">
        <w:rPr>
          <w:sz w:val="28"/>
          <w:szCs w:val="28"/>
        </w:rPr>
        <w:t>Общеобразовательные  организации округа  принимают активное участие в реализации различных федеральных и региональных проектов в рамках национального проекта «Образование», главной целью которых является обеспечение высокого качества образования через модернизацию образовательной среды.</w:t>
      </w:r>
    </w:p>
    <w:p w14:paraId="44F7D110" w14:textId="77777777" w:rsidR="00B27673" w:rsidRPr="004A5BC0" w:rsidRDefault="00B27673" w:rsidP="004A5BC0">
      <w:pPr>
        <w:rPr>
          <w:rFonts w:eastAsia="Calibri"/>
          <w:sz w:val="28"/>
          <w:szCs w:val="28"/>
          <w:lang w:eastAsia="en-US"/>
        </w:rPr>
      </w:pPr>
    </w:p>
    <w:p w14:paraId="721C36B0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В рамках осуществления цифровой трансформации общеобразовательных организаций в системе образования </w:t>
      </w:r>
      <w:proofErr w:type="spellStart"/>
      <w:r w:rsidR="001054AB" w:rsidRPr="004A5BC0">
        <w:rPr>
          <w:sz w:val="28"/>
          <w:szCs w:val="28"/>
        </w:rPr>
        <w:t>Сеченовского</w:t>
      </w:r>
      <w:proofErr w:type="spellEnd"/>
      <w:r w:rsidR="001054AB" w:rsidRPr="004A5BC0">
        <w:rPr>
          <w:sz w:val="28"/>
          <w:szCs w:val="28"/>
        </w:rPr>
        <w:t xml:space="preserve"> муниципального</w:t>
      </w:r>
      <w:r w:rsidRPr="004A5BC0">
        <w:rPr>
          <w:sz w:val="28"/>
          <w:szCs w:val="28"/>
        </w:rPr>
        <w:t xml:space="preserve"> округа используются следующие информационные системы: ФИС ФРДО, Единое информационное окно, РГИС «Нижегородская образовательная платформа»</w:t>
      </w:r>
      <w:r w:rsidR="00064879" w:rsidRPr="004A5BC0">
        <w:rPr>
          <w:sz w:val="28"/>
          <w:szCs w:val="28"/>
        </w:rPr>
        <w:t>, ФГИС «Моя школа»</w:t>
      </w:r>
      <w:r w:rsidRPr="004A5BC0">
        <w:rPr>
          <w:sz w:val="28"/>
          <w:szCs w:val="28"/>
        </w:rPr>
        <w:t xml:space="preserve">. Все педагогические работники свободно владеют информационными технологиями, большинство из них имеют свой собственный сайт, публикуют свои методические разработки на различных образовательных порталах в информационно-телекоммуникационной сети «Интернет». </w:t>
      </w:r>
    </w:p>
    <w:p w14:paraId="3F6B0303" w14:textId="489E1A6C" w:rsidR="00E46504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  <w:t>При реализации образовательных программ начального общего, основного общего, среднего общего образования, используется информационно-коммуникационную платформу «</w:t>
      </w:r>
      <w:proofErr w:type="spellStart"/>
      <w:r w:rsidRPr="004A5BC0">
        <w:rPr>
          <w:sz w:val="28"/>
          <w:szCs w:val="28"/>
        </w:rPr>
        <w:t>Сферум</w:t>
      </w:r>
      <w:proofErr w:type="spellEnd"/>
      <w:r w:rsidRPr="004A5BC0">
        <w:rPr>
          <w:sz w:val="28"/>
          <w:szCs w:val="28"/>
        </w:rPr>
        <w:t>» с VК-</w:t>
      </w:r>
      <w:proofErr w:type="spellStart"/>
      <w:r w:rsidRPr="004A5BC0">
        <w:rPr>
          <w:sz w:val="28"/>
          <w:szCs w:val="28"/>
        </w:rPr>
        <w:t>Мессенджером</w:t>
      </w:r>
      <w:proofErr w:type="spellEnd"/>
      <w:r w:rsidRPr="004A5BC0">
        <w:rPr>
          <w:sz w:val="28"/>
          <w:szCs w:val="28"/>
        </w:rPr>
        <w:t>, которая при необходимости позволяет организовать дистанционное обучение.</w:t>
      </w:r>
    </w:p>
    <w:p w14:paraId="74688543" w14:textId="68CD47FC" w:rsidR="004A5BC0" w:rsidRPr="004A5BC0" w:rsidRDefault="004A5BC0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264F7713" w14:textId="6E4EF4FA" w:rsidR="004A5BC0" w:rsidRPr="004A5BC0" w:rsidRDefault="004A5BC0" w:rsidP="004A5B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4A5BC0">
        <w:rPr>
          <w:b/>
          <w:sz w:val="28"/>
          <w:szCs w:val="28"/>
        </w:rPr>
        <w:t>КАДРЫ</w:t>
      </w:r>
      <w:r w:rsidR="004410EC">
        <w:rPr>
          <w:b/>
          <w:sz w:val="28"/>
          <w:szCs w:val="28"/>
        </w:rPr>
        <w:t xml:space="preserve"> </w:t>
      </w:r>
    </w:p>
    <w:p w14:paraId="075F5459" w14:textId="77777777" w:rsidR="00282126" w:rsidRPr="004A5BC0" w:rsidRDefault="00921395" w:rsidP="004A5BC0">
      <w:pPr>
        <w:shd w:val="clear" w:color="auto" w:fill="FFFFFF"/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</w:r>
      <w:r w:rsidR="00282126" w:rsidRPr="004A5BC0">
        <w:rPr>
          <w:sz w:val="28"/>
          <w:szCs w:val="28"/>
        </w:rPr>
        <w:t>Управлением образования, руководителями общеобразовательных организаций приоритетное внимание уделяется вопросу повышения квалификации педагогических работников общеобразовательных организаций</w:t>
      </w:r>
      <w:r w:rsidR="00282126" w:rsidRPr="004A5BC0">
        <w:rPr>
          <w:i/>
          <w:sz w:val="28"/>
          <w:szCs w:val="28"/>
        </w:rPr>
        <w:t>.</w:t>
      </w:r>
      <w:r w:rsidR="00282126" w:rsidRPr="004A5BC0">
        <w:rPr>
          <w:sz w:val="28"/>
          <w:szCs w:val="28"/>
        </w:rPr>
        <w:t xml:space="preserve"> </w:t>
      </w:r>
    </w:p>
    <w:p w14:paraId="6F338E08" w14:textId="1670701B" w:rsidR="00282126" w:rsidRPr="004A5BC0" w:rsidRDefault="00282126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На </w:t>
      </w:r>
      <w:r w:rsidR="00876970">
        <w:rPr>
          <w:sz w:val="28"/>
          <w:szCs w:val="28"/>
        </w:rPr>
        <w:t>01</w:t>
      </w:r>
      <w:r w:rsidRPr="004A5BC0">
        <w:rPr>
          <w:sz w:val="28"/>
          <w:szCs w:val="28"/>
        </w:rPr>
        <w:t>.0</w:t>
      </w:r>
      <w:r w:rsidR="00876970">
        <w:rPr>
          <w:sz w:val="28"/>
          <w:szCs w:val="28"/>
        </w:rPr>
        <w:t>9</w:t>
      </w:r>
      <w:r w:rsidRPr="004A5BC0">
        <w:rPr>
          <w:sz w:val="28"/>
          <w:szCs w:val="28"/>
        </w:rPr>
        <w:t xml:space="preserve">.2025 года в </w:t>
      </w:r>
      <w:r w:rsidR="001706F3">
        <w:rPr>
          <w:sz w:val="28"/>
          <w:szCs w:val="28"/>
        </w:rPr>
        <w:t>округе</w:t>
      </w:r>
      <w:r w:rsidRPr="004A5BC0">
        <w:rPr>
          <w:sz w:val="28"/>
          <w:szCs w:val="28"/>
        </w:rPr>
        <w:t xml:space="preserve"> работает 91% педагогов с высшим образованием, 92,5% </w:t>
      </w:r>
      <w:proofErr w:type="gramStart"/>
      <w:r w:rsidRPr="004A5BC0">
        <w:rPr>
          <w:sz w:val="28"/>
          <w:szCs w:val="28"/>
        </w:rPr>
        <w:t>аттестованы</w:t>
      </w:r>
      <w:proofErr w:type="gramEnd"/>
      <w:r w:rsidRPr="004A5BC0">
        <w:rPr>
          <w:sz w:val="28"/>
          <w:szCs w:val="28"/>
        </w:rPr>
        <w:t>, в том числе на высшую категорию – 35,3% (в 2024 – 34%), первую – 54%, при этом доля педагогов с высшей квалификационной категорией в нашем округе превышает областной показатель (32,8%). Также необходимо отметить, что 12 педагогов в этом учебном году на основании п.31 Порядка аттестации воспользовались правом пройти аттестацию без испытательных процедур на основании имеющиеся у них наград (грамот) и результатов работы.</w:t>
      </w:r>
    </w:p>
    <w:p w14:paraId="27DCAF7C" w14:textId="49B6C856" w:rsidR="00282126" w:rsidRDefault="00282126" w:rsidP="004A5BC0">
      <w:pPr>
        <w:shd w:val="clear" w:color="auto" w:fill="FFFFFF"/>
        <w:jc w:val="both"/>
        <w:rPr>
          <w:sz w:val="28"/>
          <w:szCs w:val="28"/>
        </w:rPr>
      </w:pPr>
    </w:p>
    <w:p w14:paraId="04306F33" w14:textId="79353EB5" w:rsidR="004A5BC0" w:rsidRDefault="004A5BC0" w:rsidP="004A5BC0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4A5BC0">
        <w:rPr>
          <w:b/>
          <w:sz w:val="28"/>
          <w:szCs w:val="28"/>
          <w:u w:val="single"/>
        </w:rPr>
        <w:t>Профессиональные конкурсы</w:t>
      </w:r>
      <w:r w:rsidR="004410EC">
        <w:rPr>
          <w:b/>
          <w:sz w:val="28"/>
          <w:szCs w:val="28"/>
          <w:u w:val="single"/>
        </w:rPr>
        <w:t xml:space="preserve"> </w:t>
      </w:r>
    </w:p>
    <w:p w14:paraId="0B341378" w14:textId="77777777" w:rsidR="004A5BC0" w:rsidRPr="004A5BC0" w:rsidRDefault="004A5BC0" w:rsidP="004A5BC0">
      <w:pPr>
        <w:shd w:val="clear" w:color="auto" w:fill="FFFFFF"/>
        <w:jc w:val="center"/>
        <w:rPr>
          <w:b/>
          <w:sz w:val="28"/>
          <w:szCs w:val="28"/>
          <w:u w:val="single"/>
        </w:rPr>
      </w:pPr>
    </w:p>
    <w:p w14:paraId="5844F526" w14:textId="77777777" w:rsidR="00F67687" w:rsidRPr="004A5BC0" w:rsidRDefault="00F67687" w:rsidP="004A5BC0">
      <w:pPr>
        <w:pStyle w:val="a8"/>
        <w:numPr>
          <w:ilvl w:val="12"/>
          <w:numId w:val="0"/>
        </w:numPr>
        <w:rPr>
          <w:noProof/>
          <w:sz w:val="28"/>
          <w:szCs w:val="28"/>
        </w:rPr>
      </w:pPr>
      <w:r w:rsidRPr="004A5BC0">
        <w:rPr>
          <w:noProof/>
          <w:sz w:val="28"/>
          <w:szCs w:val="28"/>
        </w:rPr>
        <w:t>Лучшие педагоги выявляются через профессиональные конкурсы, именно участие в конкурсном движении движет нас вперёд, позволяет подняться на более высокую ступеньку своего профессионализма.</w:t>
      </w:r>
    </w:p>
    <w:p w14:paraId="34BCC155" w14:textId="77777777" w:rsidR="00DC58F3" w:rsidRDefault="00F67687" w:rsidP="004A5BC0">
      <w:pPr>
        <w:pStyle w:val="a8"/>
        <w:numPr>
          <w:ilvl w:val="12"/>
          <w:numId w:val="0"/>
        </w:numPr>
        <w:rPr>
          <w:noProof/>
          <w:sz w:val="28"/>
          <w:szCs w:val="28"/>
        </w:rPr>
      </w:pPr>
      <w:r w:rsidRPr="004A5BC0">
        <w:rPr>
          <w:noProof/>
          <w:sz w:val="28"/>
          <w:szCs w:val="28"/>
        </w:rPr>
        <w:t xml:space="preserve">Ежегодно мы проводим конкурсы профессионального мастерства среди педагогических работников.  </w:t>
      </w:r>
    </w:p>
    <w:p w14:paraId="687D891F" w14:textId="48519EAA" w:rsidR="00F67687" w:rsidRPr="004A5BC0" w:rsidRDefault="00F67687" w:rsidP="004A5BC0">
      <w:pPr>
        <w:pStyle w:val="a8"/>
        <w:numPr>
          <w:ilvl w:val="12"/>
          <w:numId w:val="0"/>
        </w:numPr>
        <w:rPr>
          <w:sz w:val="28"/>
          <w:szCs w:val="28"/>
          <w:shd w:val="clear" w:color="auto" w:fill="FFFFFF"/>
        </w:rPr>
      </w:pPr>
      <w:r w:rsidRPr="004A5BC0">
        <w:rPr>
          <w:noProof/>
          <w:sz w:val="28"/>
          <w:szCs w:val="28"/>
        </w:rPr>
        <w:t xml:space="preserve"> </w:t>
      </w:r>
      <w:r w:rsidRPr="00DC58F3">
        <w:rPr>
          <w:sz w:val="28"/>
          <w:szCs w:val="28"/>
          <w:u w:val="single"/>
          <w:shd w:val="clear" w:color="auto" w:fill="FFFFFF"/>
        </w:rPr>
        <w:t>В 2025 году в конкурсе «Учитель года</w:t>
      </w:r>
      <w:r w:rsidRPr="004A5BC0">
        <w:rPr>
          <w:sz w:val="28"/>
          <w:szCs w:val="28"/>
          <w:shd w:val="clear" w:color="auto" w:fill="FFFFFF"/>
        </w:rPr>
        <w:t xml:space="preserve">» приняло участие 8 педагогов, победитель муниципального этапа Крупнова Анастасия Сергеевна, учитель начальных классов </w:t>
      </w:r>
      <w:proofErr w:type="spellStart"/>
      <w:r w:rsidRPr="004A5BC0">
        <w:rPr>
          <w:sz w:val="28"/>
          <w:szCs w:val="28"/>
          <w:shd w:val="clear" w:color="auto" w:fill="FFFFFF"/>
        </w:rPr>
        <w:t>Сеченовской</w:t>
      </w:r>
      <w:proofErr w:type="spellEnd"/>
      <w:r w:rsidRPr="004A5BC0">
        <w:rPr>
          <w:sz w:val="28"/>
          <w:szCs w:val="28"/>
          <w:shd w:val="clear" w:color="auto" w:fill="FFFFFF"/>
        </w:rPr>
        <w:t xml:space="preserve"> средней школы, представляла наш округ на зональном этапе конкурса, который прошел в этом году на </w:t>
      </w:r>
      <w:proofErr w:type="spellStart"/>
      <w:r w:rsidRPr="004A5BC0">
        <w:rPr>
          <w:sz w:val="28"/>
          <w:szCs w:val="28"/>
          <w:shd w:val="clear" w:color="auto" w:fill="FFFFFF"/>
        </w:rPr>
        <w:t>Сеченовской</w:t>
      </w:r>
      <w:proofErr w:type="spellEnd"/>
      <w:r w:rsidRPr="004A5BC0">
        <w:rPr>
          <w:sz w:val="28"/>
          <w:szCs w:val="28"/>
          <w:shd w:val="clear" w:color="auto" w:fill="FFFFFF"/>
        </w:rPr>
        <w:t xml:space="preserve"> земле и заслужил высокую оценку областного оргкомитета Конкурса.</w:t>
      </w:r>
    </w:p>
    <w:p w14:paraId="7A6B5A8F" w14:textId="1553ABB3" w:rsidR="00F67687" w:rsidRPr="004A5BC0" w:rsidRDefault="00F67687" w:rsidP="004A5BC0">
      <w:pPr>
        <w:jc w:val="both"/>
        <w:rPr>
          <w:sz w:val="28"/>
          <w:szCs w:val="28"/>
        </w:rPr>
      </w:pPr>
      <w:r w:rsidRPr="00763BA0">
        <w:rPr>
          <w:sz w:val="28"/>
          <w:szCs w:val="28"/>
          <w:u w:val="single"/>
        </w:rPr>
        <w:t xml:space="preserve">В конкурсе </w:t>
      </w:r>
      <w:r w:rsidR="00DC58F3" w:rsidRPr="00763BA0">
        <w:rPr>
          <w:sz w:val="28"/>
          <w:szCs w:val="28"/>
          <w:u w:val="single"/>
        </w:rPr>
        <w:t>«Воспитатель года -</w:t>
      </w:r>
      <w:r w:rsidR="00763BA0" w:rsidRPr="00763BA0">
        <w:rPr>
          <w:sz w:val="28"/>
          <w:szCs w:val="28"/>
          <w:u w:val="single"/>
        </w:rPr>
        <w:t xml:space="preserve"> </w:t>
      </w:r>
      <w:r w:rsidR="00DC58F3" w:rsidRPr="00763BA0">
        <w:rPr>
          <w:sz w:val="28"/>
          <w:szCs w:val="28"/>
          <w:u w:val="single"/>
        </w:rPr>
        <w:t>2025</w:t>
      </w:r>
      <w:r w:rsidR="00DC58F3">
        <w:rPr>
          <w:sz w:val="28"/>
          <w:szCs w:val="28"/>
        </w:rPr>
        <w:t xml:space="preserve">» </w:t>
      </w:r>
      <w:r w:rsidR="00DC58F3" w:rsidRPr="004A5BC0">
        <w:rPr>
          <w:sz w:val="28"/>
          <w:szCs w:val="28"/>
        </w:rPr>
        <w:t>принял</w:t>
      </w:r>
      <w:r w:rsidR="00763BA0">
        <w:rPr>
          <w:sz w:val="28"/>
          <w:szCs w:val="28"/>
        </w:rPr>
        <w:t>о</w:t>
      </w:r>
      <w:r w:rsidR="00DC58F3" w:rsidRPr="004A5BC0">
        <w:rPr>
          <w:sz w:val="28"/>
          <w:szCs w:val="28"/>
        </w:rPr>
        <w:t xml:space="preserve"> участие</w:t>
      </w:r>
      <w:r w:rsidR="00DC58F3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 xml:space="preserve">4 педагога дошкольных образовательных учреждений. По результатам конкурсных испытаний победителем </w:t>
      </w:r>
      <w:proofErr w:type="gramStart"/>
      <w:r w:rsidRPr="004A5BC0">
        <w:rPr>
          <w:sz w:val="28"/>
          <w:szCs w:val="28"/>
        </w:rPr>
        <w:t>стала</w:t>
      </w:r>
      <w:proofErr w:type="gramEnd"/>
      <w:r w:rsidRPr="004A5BC0">
        <w:rPr>
          <w:sz w:val="28"/>
          <w:szCs w:val="28"/>
        </w:rPr>
        <w:t xml:space="preserve"> воспитатель детского сада «Малыш» Анна Владимировна Крупнова</w:t>
      </w:r>
      <w:r w:rsidR="00763BA0">
        <w:rPr>
          <w:sz w:val="28"/>
          <w:szCs w:val="28"/>
        </w:rPr>
        <w:t>, которая приняла участие в региональном этапе конкурса «Воспитатель года -2025».</w:t>
      </w:r>
    </w:p>
    <w:p w14:paraId="037E294C" w14:textId="67DBA5A7" w:rsidR="00E46504" w:rsidRDefault="00E46504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06EE74F" w14:textId="563F7AC1" w:rsidR="004A5BC0" w:rsidRPr="004A5BC0" w:rsidRDefault="004A5BC0" w:rsidP="004A5BC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4A5BC0">
        <w:rPr>
          <w:b/>
          <w:sz w:val="28"/>
          <w:szCs w:val="28"/>
        </w:rPr>
        <w:t>Питание, материально-техническая база</w:t>
      </w:r>
    </w:p>
    <w:p w14:paraId="1A02FA24" w14:textId="77777777" w:rsidR="000C5C67" w:rsidRPr="004A5BC0" w:rsidRDefault="00921395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Ещё одним приоритетным направлением работы общеобразовательных организаций является сохранение и укрепление здоровья учащихся. Важнейшим её элементом является организации питания</w:t>
      </w:r>
      <w:r w:rsidR="000C5C67" w:rsidRPr="004A5BC0">
        <w:rPr>
          <w:sz w:val="28"/>
          <w:szCs w:val="28"/>
        </w:rPr>
        <w:t xml:space="preserve">, которое </w:t>
      </w:r>
      <w:r w:rsidRPr="004A5BC0">
        <w:rPr>
          <w:sz w:val="28"/>
          <w:szCs w:val="28"/>
        </w:rPr>
        <w:t xml:space="preserve"> осуществляется </w:t>
      </w:r>
      <w:r w:rsidR="000C5C67" w:rsidRPr="004A5BC0">
        <w:rPr>
          <w:sz w:val="28"/>
          <w:szCs w:val="28"/>
        </w:rPr>
        <w:t xml:space="preserve">во всех общеобразовательных организаций округа </w:t>
      </w:r>
      <w:r w:rsidRPr="004A5BC0">
        <w:rPr>
          <w:sz w:val="28"/>
          <w:szCs w:val="28"/>
        </w:rPr>
        <w:t xml:space="preserve">в </w:t>
      </w:r>
      <w:r w:rsidR="001054AB" w:rsidRPr="004A5BC0">
        <w:rPr>
          <w:sz w:val="28"/>
          <w:szCs w:val="28"/>
        </w:rPr>
        <w:t>собственных столовых</w:t>
      </w:r>
      <w:r w:rsidRPr="004A5BC0">
        <w:rPr>
          <w:sz w:val="28"/>
          <w:szCs w:val="28"/>
        </w:rPr>
        <w:t xml:space="preserve">. </w:t>
      </w:r>
    </w:p>
    <w:p w14:paraId="7F42ED06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>С 1 сентября 2020 года по поручению Президента РФ В.В. Путина во всех общеобразовательных учреждениях округа на уровне начального общего образования организовано бесплатное горячее питание. Решение вопросов качественного и здорового питания обучающихся осуществляется в школах при взаимодействии с представителями родительской общественности.</w:t>
      </w:r>
    </w:p>
    <w:p w14:paraId="458BF6FD" w14:textId="77777777" w:rsidR="00107AF6" w:rsidRPr="004A5BC0" w:rsidRDefault="00107AF6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Необходимо отметить, что МБОУ </w:t>
      </w:r>
      <w:proofErr w:type="spellStart"/>
      <w:r w:rsidRPr="004A5BC0">
        <w:rPr>
          <w:sz w:val="28"/>
          <w:szCs w:val="28"/>
        </w:rPr>
        <w:t>Сеченовская</w:t>
      </w:r>
      <w:proofErr w:type="spellEnd"/>
      <w:r w:rsidRPr="004A5BC0">
        <w:rPr>
          <w:sz w:val="28"/>
          <w:szCs w:val="28"/>
        </w:rPr>
        <w:t xml:space="preserve"> средняя школы в 2024-2025</w:t>
      </w:r>
      <w:r w:rsidR="00C22AE2" w:rsidRPr="004A5BC0">
        <w:rPr>
          <w:sz w:val="28"/>
          <w:szCs w:val="28"/>
        </w:rPr>
        <w:t xml:space="preserve">учебном </w:t>
      </w:r>
      <w:r w:rsidRPr="004A5BC0">
        <w:rPr>
          <w:sz w:val="28"/>
          <w:szCs w:val="28"/>
        </w:rPr>
        <w:t>году приняла участие в региональном этапе Всероссийского конкурса «Лучшая школьная столовая</w:t>
      </w:r>
      <w:r w:rsidR="00C22AE2" w:rsidRPr="004A5BC0">
        <w:rPr>
          <w:sz w:val="28"/>
          <w:szCs w:val="28"/>
        </w:rPr>
        <w:t xml:space="preserve"> - 2025</w:t>
      </w:r>
      <w:r w:rsidRPr="004A5BC0">
        <w:rPr>
          <w:sz w:val="28"/>
          <w:szCs w:val="28"/>
        </w:rPr>
        <w:t>» и заняла 2 место</w:t>
      </w:r>
      <w:r w:rsidR="00C22AE2" w:rsidRPr="004A5BC0">
        <w:rPr>
          <w:sz w:val="28"/>
          <w:szCs w:val="28"/>
        </w:rPr>
        <w:t xml:space="preserve"> в номинации «Лучшая столовая сельской школы».</w:t>
      </w:r>
    </w:p>
    <w:p w14:paraId="258F32D6" w14:textId="77777777" w:rsidR="00F67687" w:rsidRPr="004A5BC0" w:rsidRDefault="00F67687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19DF6F1" w14:textId="40FD5F18" w:rsidR="00CC3E91" w:rsidRPr="004A5BC0" w:rsidRDefault="00921395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 пр</w:t>
      </w:r>
      <w:r w:rsidR="004F26EC" w:rsidRPr="004A5BC0">
        <w:rPr>
          <w:sz w:val="28"/>
          <w:szCs w:val="28"/>
        </w:rPr>
        <w:t xml:space="preserve">ошедшем учебном </w:t>
      </w:r>
      <w:r w:rsidRPr="004A5BC0">
        <w:rPr>
          <w:sz w:val="28"/>
          <w:szCs w:val="28"/>
        </w:rPr>
        <w:t xml:space="preserve">году большое внимание уделялось созданию условий для обеспечения качественного общего </w:t>
      </w:r>
      <w:r w:rsidR="000B4407">
        <w:rPr>
          <w:sz w:val="28"/>
          <w:szCs w:val="28"/>
        </w:rPr>
        <w:t xml:space="preserve">и дошкольного </w:t>
      </w:r>
      <w:r w:rsidRPr="004A5BC0">
        <w:rPr>
          <w:sz w:val="28"/>
          <w:szCs w:val="28"/>
        </w:rPr>
        <w:t xml:space="preserve">образования. </w:t>
      </w:r>
      <w:proofErr w:type="gramStart"/>
      <w:r w:rsidRPr="004A5BC0">
        <w:rPr>
          <w:sz w:val="28"/>
          <w:szCs w:val="28"/>
        </w:rPr>
        <w:t>За счёт субвенций из областного бюджета на учебные расходы, субсидий из муниципального бюджета на исполнение муниципального задания было приобретено оборудование  (компьютерной техники, интерактивного оборудования (интерактивные доски), учебного оборудования учебно-наглядных</w:t>
      </w:r>
      <w:r w:rsidR="00763BA0">
        <w:rPr>
          <w:sz w:val="28"/>
          <w:szCs w:val="28"/>
        </w:rPr>
        <w:t xml:space="preserve"> пособий</w:t>
      </w:r>
      <w:r w:rsidRPr="004A5BC0">
        <w:rPr>
          <w:sz w:val="28"/>
          <w:szCs w:val="28"/>
        </w:rPr>
        <w:t>, учебной мебели</w:t>
      </w:r>
      <w:r w:rsidR="00B15BEE" w:rsidRPr="004A5BC0">
        <w:rPr>
          <w:sz w:val="28"/>
          <w:szCs w:val="28"/>
        </w:rPr>
        <w:t>,</w:t>
      </w:r>
      <w:r w:rsidR="00B338CD"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>спортивного оборудования и инвентаря</w:t>
      </w:r>
      <w:r w:rsidR="00763BA0">
        <w:rPr>
          <w:sz w:val="28"/>
          <w:szCs w:val="28"/>
        </w:rPr>
        <w:t>, игрового оборудования, игр, игрушек, игровой мебели, уличного игрового оборудования для прогулочных участков</w:t>
      </w:r>
      <w:r w:rsidR="00B15BEE" w:rsidRPr="004A5BC0">
        <w:rPr>
          <w:sz w:val="28"/>
          <w:szCs w:val="28"/>
        </w:rPr>
        <w:t>)</w:t>
      </w:r>
      <w:r w:rsidRPr="004A5BC0">
        <w:rPr>
          <w:sz w:val="28"/>
          <w:szCs w:val="28"/>
        </w:rPr>
        <w:t xml:space="preserve"> </w:t>
      </w:r>
      <w:r w:rsidR="00CC3E91" w:rsidRPr="000B4407">
        <w:rPr>
          <w:sz w:val="28"/>
          <w:szCs w:val="28"/>
          <w:u w:val="single"/>
        </w:rPr>
        <w:t>в школы</w:t>
      </w:r>
      <w:r w:rsidR="00CC3E91" w:rsidRPr="004A5BC0">
        <w:rPr>
          <w:sz w:val="28"/>
          <w:szCs w:val="28"/>
        </w:rPr>
        <w:t xml:space="preserve"> на сумму 20 173,2 тыс. руб., </w:t>
      </w:r>
      <w:r w:rsidR="00CC3E91" w:rsidRPr="000B4407">
        <w:rPr>
          <w:sz w:val="28"/>
          <w:szCs w:val="28"/>
          <w:u w:val="single"/>
        </w:rPr>
        <w:t>в детские  сады</w:t>
      </w:r>
      <w:r w:rsidR="00CC3E91" w:rsidRPr="004A5BC0">
        <w:rPr>
          <w:sz w:val="28"/>
          <w:szCs w:val="28"/>
        </w:rPr>
        <w:t xml:space="preserve"> </w:t>
      </w:r>
      <w:r w:rsidR="00B15BEE" w:rsidRPr="004A5BC0">
        <w:rPr>
          <w:sz w:val="28"/>
          <w:szCs w:val="28"/>
        </w:rPr>
        <w:t>на</w:t>
      </w:r>
      <w:proofErr w:type="gramEnd"/>
      <w:r w:rsidR="00B15BEE" w:rsidRPr="004A5BC0">
        <w:rPr>
          <w:sz w:val="28"/>
          <w:szCs w:val="28"/>
        </w:rPr>
        <w:t xml:space="preserve"> сумму </w:t>
      </w:r>
      <w:r w:rsidR="00CC3E91" w:rsidRPr="004A5BC0">
        <w:rPr>
          <w:sz w:val="28"/>
          <w:szCs w:val="28"/>
        </w:rPr>
        <w:t>17 298,2 тыс. руб.</w:t>
      </w:r>
      <w:r w:rsidR="00B15BEE"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 xml:space="preserve">Кроме того, закуплено учебников на сумму </w:t>
      </w:r>
      <w:r w:rsidR="00CC3E91" w:rsidRPr="004A5BC0">
        <w:rPr>
          <w:sz w:val="28"/>
          <w:szCs w:val="28"/>
        </w:rPr>
        <w:t xml:space="preserve"> 4 942,9 тыс. руб.</w:t>
      </w:r>
    </w:p>
    <w:p w14:paraId="24171BB2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Одним из гл</w:t>
      </w:r>
      <w:r w:rsidR="000C5C67" w:rsidRPr="004A5BC0">
        <w:rPr>
          <w:sz w:val="28"/>
          <w:szCs w:val="28"/>
        </w:rPr>
        <w:t>авных направлений деятельности Ад</w:t>
      </w:r>
      <w:r w:rsidRPr="004A5BC0">
        <w:rPr>
          <w:sz w:val="28"/>
          <w:szCs w:val="28"/>
        </w:rPr>
        <w:t xml:space="preserve">министрации </w:t>
      </w:r>
      <w:proofErr w:type="spellStart"/>
      <w:r w:rsidR="000C5C67" w:rsidRPr="004A5BC0">
        <w:rPr>
          <w:sz w:val="28"/>
          <w:szCs w:val="28"/>
        </w:rPr>
        <w:t>Сеченовского</w:t>
      </w:r>
      <w:proofErr w:type="spellEnd"/>
      <w:r w:rsidR="000C5C67" w:rsidRPr="004A5BC0">
        <w:rPr>
          <w:sz w:val="28"/>
          <w:szCs w:val="28"/>
        </w:rPr>
        <w:t xml:space="preserve"> муниципального</w:t>
      </w:r>
      <w:r w:rsidRPr="004A5BC0">
        <w:rPr>
          <w:sz w:val="28"/>
          <w:szCs w:val="28"/>
        </w:rPr>
        <w:t xml:space="preserve"> округа, управления образования в сфере образования является  создани</w:t>
      </w:r>
      <w:r w:rsidR="00740DBB" w:rsidRPr="004A5BC0">
        <w:rPr>
          <w:sz w:val="28"/>
          <w:szCs w:val="28"/>
        </w:rPr>
        <w:t>е</w:t>
      </w:r>
      <w:r w:rsidRPr="004A5BC0">
        <w:rPr>
          <w:sz w:val="28"/>
          <w:szCs w:val="28"/>
        </w:rPr>
        <w:t xml:space="preserve"> безопасных и комфортных условий обучения в общеобразовательных организациях. </w:t>
      </w:r>
    </w:p>
    <w:p w14:paraId="258E5296" w14:textId="58D79089" w:rsidR="00E46504" w:rsidRPr="004A5BC0" w:rsidRDefault="009A2241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21395" w:rsidRPr="004A5BC0">
        <w:rPr>
          <w:sz w:val="28"/>
          <w:szCs w:val="28"/>
        </w:rPr>
        <w:t>В рамках государственной программы «Капитальный ремонт образовательных организаций Нижегородской области» за период её реализации (2019-202</w:t>
      </w:r>
      <w:r w:rsidR="005E58A7" w:rsidRPr="004A5BC0">
        <w:rPr>
          <w:sz w:val="28"/>
          <w:szCs w:val="28"/>
        </w:rPr>
        <w:t>5</w:t>
      </w:r>
      <w:r w:rsidR="00921395" w:rsidRPr="004A5BC0">
        <w:rPr>
          <w:sz w:val="28"/>
          <w:szCs w:val="28"/>
        </w:rPr>
        <w:t xml:space="preserve"> годы) осуществлен капитальный ремонт (кровли, электропроводки, системы отопления, ремонт внутренних помещений):</w:t>
      </w:r>
    </w:p>
    <w:p w14:paraId="6002F814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- в 5 общеобразовательных школах  (МБОУ </w:t>
      </w:r>
      <w:r w:rsidR="005E58A7" w:rsidRPr="004A5BC0">
        <w:rPr>
          <w:sz w:val="28"/>
          <w:szCs w:val="28"/>
        </w:rPr>
        <w:t>Верхне-</w:t>
      </w:r>
      <w:proofErr w:type="spellStart"/>
      <w:r w:rsidR="005E58A7" w:rsidRPr="004A5BC0">
        <w:rPr>
          <w:sz w:val="28"/>
          <w:szCs w:val="28"/>
        </w:rPr>
        <w:t>Талызинская</w:t>
      </w:r>
      <w:proofErr w:type="spellEnd"/>
      <w:r w:rsidR="005E58A7" w:rsidRPr="004A5BC0">
        <w:rPr>
          <w:sz w:val="28"/>
          <w:szCs w:val="28"/>
        </w:rPr>
        <w:t xml:space="preserve"> СШ, </w:t>
      </w:r>
      <w:proofErr w:type="spellStart"/>
      <w:r w:rsidR="005E58A7" w:rsidRPr="004A5BC0">
        <w:rPr>
          <w:sz w:val="28"/>
          <w:szCs w:val="28"/>
        </w:rPr>
        <w:t>Мамлейская</w:t>
      </w:r>
      <w:proofErr w:type="spellEnd"/>
      <w:r w:rsidR="005E58A7" w:rsidRPr="004A5BC0">
        <w:rPr>
          <w:sz w:val="28"/>
          <w:szCs w:val="28"/>
        </w:rPr>
        <w:t xml:space="preserve"> ОШ, </w:t>
      </w:r>
      <w:proofErr w:type="spellStart"/>
      <w:r w:rsidR="005E58A7" w:rsidRPr="004A5BC0">
        <w:rPr>
          <w:sz w:val="28"/>
          <w:szCs w:val="28"/>
        </w:rPr>
        <w:t>Болтинская</w:t>
      </w:r>
      <w:proofErr w:type="spellEnd"/>
      <w:r w:rsidR="005E58A7" w:rsidRPr="004A5BC0">
        <w:rPr>
          <w:sz w:val="28"/>
          <w:szCs w:val="28"/>
        </w:rPr>
        <w:t xml:space="preserve"> ОШ, </w:t>
      </w:r>
      <w:proofErr w:type="spellStart"/>
      <w:r w:rsidR="005E58A7" w:rsidRPr="004A5BC0">
        <w:rPr>
          <w:sz w:val="28"/>
          <w:szCs w:val="28"/>
        </w:rPr>
        <w:t>Липовская</w:t>
      </w:r>
      <w:proofErr w:type="spellEnd"/>
      <w:r w:rsidR="005E58A7" w:rsidRPr="004A5BC0">
        <w:rPr>
          <w:sz w:val="28"/>
          <w:szCs w:val="28"/>
        </w:rPr>
        <w:t xml:space="preserve"> ОШ, филиал МБОУ </w:t>
      </w:r>
      <w:proofErr w:type="spellStart"/>
      <w:r w:rsidR="005E58A7" w:rsidRPr="004A5BC0">
        <w:rPr>
          <w:sz w:val="28"/>
          <w:szCs w:val="28"/>
        </w:rPr>
        <w:t>Мурзицкая</w:t>
      </w:r>
      <w:proofErr w:type="spellEnd"/>
      <w:r w:rsidR="005E58A7" w:rsidRPr="004A5BC0">
        <w:rPr>
          <w:sz w:val="28"/>
          <w:szCs w:val="28"/>
        </w:rPr>
        <w:t xml:space="preserve"> СШ </w:t>
      </w:r>
      <w:proofErr w:type="spellStart"/>
      <w:r w:rsidR="005E58A7" w:rsidRPr="004A5BC0">
        <w:rPr>
          <w:sz w:val="28"/>
          <w:szCs w:val="28"/>
        </w:rPr>
        <w:t>Кочетовская</w:t>
      </w:r>
      <w:proofErr w:type="spellEnd"/>
      <w:r w:rsidR="005E58A7" w:rsidRPr="004A5BC0">
        <w:rPr>
          <w:sz w:val="28"/>
          <w:szCs w:val="28"/>
        </w:rPr>
        <w:t xml:space="preserve"> ОШ</w:t>
      </w:r>
      <w:r w:rsidRPr="004A5BC0">
        <w:rPr>
          <w:sz w:val="28"/>
          <w:szCs w:val="28"/>
        </w:rPr>
        <w:t xml:space="preserve">) на общую сумму </w:t>
      </w:r>
      <w:r w:rsidR="00DE7D07" w:rsidRPr="004A5BC0">
        <w:rPr>
          <w:sz w:val="28"/>
          <w:szCs w:val="28"/>
        </w:rPr>
        <w:t xml:space="preserve">более </w:t>
      </w:r>
      <w:r w:rsidR="005E58A7" w:rsidRPr="004A5BC0">
        <w:rPr>
          <w:sz w:val="28"/>
          <w:szCs w:val="28"/>
        </w:rPr>
        <w:t>80 млн</w:t>
      </w:r>
      <w:r w:rsidRPr="004A5BC0">
        <w:rPr>
          <w:sz w:val="28"/>
          <w:szCs w:val="28"/>
        </w:rPr>
        <w:t>. рублей.</w:t>
      </w:r>
    </w:p>
    <w:p w14:paraId="6CF40692" w14:textId="39E4B2C2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Наряду с мероприятиями данной государственной программы, в  2019 года был осуществлён комплексный  капитальный ремонт МБОУ </w:t>
      </w:r>
      <w:proofErr w:type="spellStart"/>
      <w:r w:rsidR="005E58A7" w:rsidRPr="004A5BC0">
        <w:rPr>
          <w:sz w:val="28"/>
          <w:szCs w:val="28"/>
        </w:rPr>
        <w:t>Сеченовская</w:t>
      </w:r>
      <w:proofErr w:type="spellEnd"/>
      <w:r w:rsidR="005E58A7" w:rsidRPr="004A5BC0">
        <w:rPr>
          <w:sz w:val="28"/>
          <w:szCs w:val="28"/>
        </w:rPr>
        <w:t xml:space="preserve"> средняя </w:t>
      </w:r>
      <w:r w:rsidRPr="004A5BC0">
        <w:rPr>
          <w:sz w:val="28"/>
          <w:szCs w:val="28"/>
        </w:rPr>
        <w:t xml:space="preserve">школа, который был проведён в рамках реализации Комплекса дополнительных мероприятий по капитальному ремонту образовательных организаций, реализующих образовательные программы Нижегородской области. </w:t>
      </w:r>
    </w:p>
    <w:p w14:paraId="68ACF564" w14:textId="77777777" w:rsidR="00E46504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lastRenderedPageBreak/>
        <w:t>На проведение текущего ремонта образовательных организаций за последние 3 года (202</w:t>
      </w:r>
      <w:r w:rsidR="005E58A7" w:rsidRPr="004A5BC0">
        <w:rPr>
          <w:sz w:val="28"/>
          <w:szCs w:val="28"/>
        </w:rPr>
        <w:t>2</w:t>
      </w:r>
      <w:r w:rsidRPr="004A5BC0">
        <w:rPr>
          <w:sz w:val="28"/>
          <w:szCs w:val="28"/>
        </w:rPr>
        <w:t>-202</w:t>
      </w:r>
      <w:r w:rsidR="005E58A7" w:rsidRPr="004A5BC0">
        <w:rPr>
          <w:sz w:val="28"/>
          <w:szCs w:val="28"/>
        </w:rPr>
        <w:t>5</w:t>
      </w:r>
      <w:r w:rsidRPr="004A5BC0">
        <w:rPr>
          <w:sz w:val="28"/>
          <w:szCs w:val="28"/>
        </w:rPr>
        <w:t xml:space="preserve"> годы) из муниципальн</w:t>
      </w:r>
      <w:r w:rsidR="005E58A7" w:rsidRPr="004A5BC0">
        <w:rPr>
          <w:sz w:val="28"/>
          <w:szCs w:val="28"/>
        </w:rPr>
        <w:t>ого бюджета выделено более 15 млн</w:t>
      </w:r>
      <w:r w:rsidRPr="004A5BC0">
        <w:rPr>
          <w:sz w:val="28"/>
          <w:szCs w:val="28"/>
        </w:rPr>
        <w:t>. рублей.</w:t>
      </w:r>
    </w:p>
    <w:p w14:paraId="42595604" w14:textId="2DA96558" w:rsidR="00E46504" w:rsidRPr="004A5BC0" w:rsidRDefault="00763BA0" w:rsidP="004A5BC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Пристальное внимание уделяется</w:t>
      </w:r>
      <w:r w:rsidR="00921395" w:rsidRPr="004A5BC0">
        <w:rPr>
          <w:sz w:val="28"/>
          <w:szCs w:val="28"/>
        </w:rPr>
        <w:t xml:space="preserve"> антитеррористической </w:t>
      </w:r>
      <w:proofErr w:type="gramStart"/>
      <w:r w:rsidR="00921395" w:rsidRPr="004A5BC0">
        <w:rPr>
          <w:sz w:val="28"/>
          <w:szCs w:val="28"/>
        </w:rPr>
        <w:t>защищённости</w:t>
      </w:r>
      <w:proofErr w:type="gramEnd"/>
      <w:r w:rsidR="00DC7C04" w:rsidRPr="004A5BC0">
        <w:rPr>
          <w:sz w:val="28"/>
          <w:szCs w:val="28"/>
        </w:rPr>
        <w:t xml:space="preserve"> </w:t>
      </w:r>
      <w:r w:rsidR="000B4407">
        <w:rPr>
          <w:sz w:val="28"/>
          <w:szCs w:val="28"/>
        </w:rPr>
        <w:t>как школ так и детских садов.</w:t>
      </w:r>
      <w:r w:rsidR="00DC7C04" w:rsidRPr="004A5BC0">
        <w:rPr>
          <w:sz w:val="28"/>
          <w:szCs w:val="28"/>
        </w:rPr>
        <w:t xml:space="preserve"> </w:t>
      </w:r>
      <w:r w:rsidR="000B4407">
        <w:rPr>
          <w:sz w:val="28"/>
          <w:szCs w:val="28"/>
        </w:rPr>
        <w:t xml:space="preserve">По </w:t>
      </w:r>
      <w:r w:rsidR="00DC7C04" w:rsidRPr="004A5BC0">
        <w:rPr>
          <w:sz w:val="28"/>
          <w:szCs w:val="28"/>
        </w:rPr>
        <w:t>состоянию н</w:t>
      </w:r>
      <w:r w:rsidR="008E34BB">
        <w:rPr>
          <w:sz w:val="28"/>
          <w:szCs w:val="28"/>
        </w:rPr>
        <w:t>а 01</w:t>
      </w:r>
      <w:r w:rsidR="00921395" w:rsidRPr="004A5BC0">
        <w:rPr>
          <w:sz w:val="28"/>
          <w:szCs w:val="28"/>
        </w:rPr>
        <w:t>.0</w:t>
      </w:r>
      <w:r w:rsidR="008E34BB">
        <w:rPr>
          <w:sz w:val="28"/>
          <w:szCs w:val="28"/>
        </w:rPr>
        <w:t>9</w:t>
      </w:r>
      <w:r w:rsidR="00921395" w:rsidRPr="004A5BC0">
        <w:rPr>
          <w:sz w:val="28"/>
          <w:szCs w:val="28"/>
        </w:rPr>
        <w:t>.202</w:t>
      </w:r>
      <w:r w:rsidR="005E58A7" w:rsidRPr="004A5BC0">
        <w:rPr>
          <w:sz w:val="28"/>
          <w:szCs w:val="28"/>
        </w:rPr>
        <w:t>5</w:t>
      </w:r>
      <w:r w:rsidR="000B4407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все </w:t>
      </w:r>
      <w:r w:rsidR="00921395" w:rsidRPr="004A5BC0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организации имеют </w:t>
      </w:r>
      <w:r w:rsidR="00921395" w:rsidRPr="004A5BC0">
        <w:rPr>
          <w:sz w:val="28"/>
          <w:szCs w:val="28"/>
        </w:rPr>
        <w:t>ограждение по периметру территории;</w:t>
      </w:r>
    </w:p>
    <w:p w14:paraId="7845B5A3" w14:textId="6A31012A" w:rsidR="00E46504" w:rsidRPr="004A5BC0" w:rsidRDefault="000B440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оборудованы системой видеонаблюдения</w:t>
      </w:r>
      <w:r>
        <w:rPr>
          <w:sz w:val="28"/>
          <w:szCs w:val="28"/>
        </w:rPr>
        <w:t xml:space="preserve">, </w:t>
      </w:r>
      <w:r w:rsidR="00921395" w:rsidRPr="004A5BC0">
        <w:rPr>
          <w:sz w:val="28"/>
          <w:szCs w:val="28"/>
        </w:rPr>
        <w:t xml:space="preserve"> установлены кнопки экстренного вызова полиции с выводом их на пульт отдела вневедомственной охраны; </w:t>
      </w:r>
    </w:p>
    <w:p w14:paraId="725A1D6B" w14:textId="56D84F1B" w:rsidR="00E46504" w:rsidRPr="004A5BC0" w:rsidRDefault="000B4407" w:rsidP="004A5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школы </w:t>
      </w:r>
      <w:r w:rsidR="00921395" w:rsidRPr="004A5BC0">
        <w:rPr>
          <w:sz w:val="28"/>
          <w:szCs w:val="28"/>
        </w:rPr>
        <w:t>оборудованы системой контроля и управления доступа в здание</w:t>
      </w:r>
      <w:r>
        <w:rPr>
          <w:sz w:val="28"/>
          <w:szCs w:val="28"/>
        </w:rPr>
        <w:t>,</w:t>
      </w:r>
      <w:r w:rsidR="00921395" w:rsidRPr="004A5BC0">
        <w:rPr>
          <w:sz w:val="28"/>
          <w:szCs w:val="28"/>
        </w:rPr>
        <w:t xml:space="preserve"> </w:t>
      </w:r>
      <w:r>
        <w:rPr>
          <w:sz w:val="28"/>
          <w:szCs w:val="28"/>
        </w:rPr>
        <w:t>3 детских сада имеют домофоны.</w:t>
      </w:r>
    </w:p>
    <w:p w14:paraId="5673BDDE" w14:textId="77777777" w:rsidR="009F4CD0" w:rsidRDefault="009F4CD0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62775D4" w14:textId="4A9A916D" w:rsidR="00921395" w:rsidRPr="004A5BC0" w:rsidRDefault="009F4CD0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8A7" w:rsidRPr="004A5BC0">
        <w:rPr>
          <w:sz w:val="28"/>
          <w:szCs w:val="28"/>
        </w:rPr>
        <w:t>В 2025</w:t>
      </w:r>
      <w:r w:rsidR="00921395" w:rsidRPr="004A5BC0">
        <w:rPr>
          <w:sz w:val="28"/>
          <w:szCs w:val="28"/>
        </w:rPr>
        <w:t xml:space="preserve"> году в округе была продолжена работа по выполнению</w:t>
      </w:r>
      <w:r w:rsidR="00740DBB" w:rsidRPr="004A5BC0">
        <w:rPr>
          <w:sz w:val="28"/>
          <w:szCs w:val="28"/>
        </w:rPr>
        <w:t xml:space="preserve"> </w:t>
      </w:r>
      <w:r w:rsidR="00921395" w:rsidRPr="004A5BC0">
        <w:rPr>
          <w:sz w:val="28"/>
          <w:szCs w:val="28"/>
        </w:rPr>
        <w:t xml:space="preserve">Указов  Президента РФ В.В. Путин, касающихся заработной платы педагогических работников. Средняя заработная плата педагогических работников общеобразовательных организаций округа составляет </w:t>
      </w:r>
      <w:r w:rsidR="00357992" w:rsidRPr="004A5BC0">
        <w:rPr>
          <w:sz w:val="28"/>
          <w:szCs w:val="28"/>
        </w:rPr>
        <w:t>55</w:t>
      </w:r>
      <w:r w:rsidR="008E34BB">
        <w:rPr>
          <w:sz w:val="28"/>
          <w:szCs w:val="28"/>
        </w:rPr>
        <w:t> </w:t>
      </w:r>
      <w:r w:rsidR="00357992" w:rsidRPr="004A5BC0">
        <w:rPr>
          <w:sz w:val="28"/>
          <w:szCs w:val="28"/>
        </w:rPr>
        <w:t>500</w:t>
      </w:r>
      <w:r w:rsidR="008E34BB">
        <w:rPr>
          <w:sz w:val="28"/>
          <w:szCs w:val="28"/>
        </w:rPr>
        <w:t>,0</w:t>
      </w:r>
      <w:r w:rsidR="00921395" w:rsidRPr="004A5BC0">
        <w:rPr>
          <w:sz w:val="28"/>
          <w:szCs w:val="28"/>
        </w:rPr>
        <w:t xml:space="preserve"> рубл</w:t>
      </w:r>
      <w:r w:rsidR="00357992" w:rsidRPr="004A5BC0">
        <w:rPr>
          <w:sz w:val="28"/>
          <w:szCs w:val="28"/>
        </w:rPr>
        <w:t>ей.</w:t>
      </w:r>
      <w:r w:rsidR="00921395" w:rsidRPr="004A5BC0">
        <w:rPr>
          <w:sz w:val="28"/>
          <w:szCs w:val="28"/>
        </w:rPr>
        <w:t xml:space="preserve"> </w:t>
      </w:r>
    </w:p>
    <w:p w14:paraId="32E0057B" w14:textId="5F37687A" w:rsidR="00921395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ab/>
        <w:t xml:space="preserve">С 1 сентября 2020г. по поручению Президента РФ Путина В.В. все классные руководители общеобразовательных организаций округа получают дополнительное </w:t>
      </w:r>
      <w:r w:rsidR="00357992" w:rsidRPr="004A5BC0">
        <w:rPr>
          <w:sz w:val="28"/>
          <w:szCs w:val="28"/>
        </w:rPr>
        <w:t>вознаграждение в размере 10</w:t>
      </w:r>
      <w:r w:rsidR="008E34BB">
        <w:rPr>
          <w:sz w:val="28"/>
          <w:szCs w:val="28"/>
        </w:rPr>
        <w:t> </w:t>
      </w:r>
      <w:r w:rsidRPr="004A5BC0">
        <w:rPr>
          <w:sz w:val="28"/>
          <w:szCs w:val="28"/>
        </w:rPr>
        <w:t>000</w:t>
      </w:r>
      <w:r w:rsidR="008E34BB">
        <w:rPr>
          <w:sz w:val="28"/>
          <w:szCs w:val="28"/>
        </w:rPr>
        <w:t>,0</w:t>
      </w:r>
      <w:r w:rsidRPr="004A5BC0">
        <w:rPr>
          <w:sz w:val="28"/>
          <w:szCs w:val="28"/>
        </w:rPr>
        <w:t xml:space="preserve"> рублей ежемесячно. </w:t>
      </w:r>
      <w:r w:rsidR="00D84D92" w:rsidRPr="004A5BC0">
        <w:rPr>
          <w:sz w:val="28"/>
          <w:szCs w:val="28"/>
        </w:rPr>
        <w:t>Количеств педагогических работников, осуществляющих классное руководство и получающих дополнительное вознагр</w:t>
      </w:r>
      <w:r w:rsidR="00CC3E91" w:rsidRPr="004A5BC0">
        <w:rPr>
          <w:sz w:val="28"/>
          <w:szCs w:val="28"/>
        </w:rPr>
        <w:t>аждение, составляет 117 человек</w:t>
      </w:r>
      <w:r w:rsidR="003254A2" w:rsidRPr="004A5BC0">
        <w:rPr>
          <w:sz w:val="28"/>
          <w:szCs w:val="28"/>
        </w:rPr>
        <w:t xml:space="preserve"> (</w:t>
      </w:r>
      <w:r w:rsidR="003E0115" w:rsidRPr="004A5BC0">
        <w:rPr>
          <w:sz w:val="28"/>
          <w:szCs w:val="28"/>
        </w:rPr>
        <w:t xml:space="preserve">60 </w:t>
      </w:r>
      <w:r w:rsidR="003254A2" w:rsidRPr="004A5BC0">
        <w:rPr>
          <w:sz w:val="28"/>
          <w:szCs w:val="28"/>
        </w:rPr>
        <w:t>% от общего количества учителей).</w:t>
      </w:r>
    </w:p>
    <w:p w14:paraId="573F13C1" w14:textId="77777777" w:rsidR="003254A2" w:rsidRPr="004A5BC0" w:rsidRDefault="003254A2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Общий объем расходов бюджета </w:t>
      </w:r>
      <w:proofErr w:type="spellStart"/>
      <w:r w:rsidRPr="004A5BC0">
        <w:rPr>
          <w:sz w:val="28"/>
          <w:szCs w:val="28"/>
        </w:rPr>
        <w:t>Сеченовского</w:t>
      </w:r>
      <w:proofErr w:type="spellEnd"/>
      <w:r w:rsidRPr="004A5BC0">
        <w:rPr>
          <w:sz w:val="28"/>
          <w:szCs w:val="28"/>
        </w:rPr>
        <w:t xml:space="preserve"> муниципального округа на общее образование в 202</w:t>
      </w:r>
      <w:r w:rsidR="003E0115" w:rsidRPr="004A5BC0">
        <w:rPr>
          <w:sz w:val="28"/>
          <w:szCs w:val="28"/>
        </w:rPr>
        <w:t>5</w:t>
      </w:r>
      <w:r w:rsidRPr="004A5BC0">
        <w:rPr>
          <w:sz w:val="28"/>
          <w:szCs w:val="28"/>
        </w:rPr>
        <w:t xml:space="preserve"> году составляет </w:t>
      </w:r>
      <w:r w:rsidR="003E0115" w:rsidRPr="004A5BC0">
        <w:rPr>
          <w:sz w:val="28"/>
          <w:szCs w:val="28"/>
        </w:rPr>
        <w:t>601 657,5</w:t>
      </w:r>
      <w:r w:rsidRPr="004A5BC0">
        <w:rPr>
          <w:sz w:val="28"/>
          <w:szCs w:val="28"/>
        </w:rPr>
        <w:t xml:space="preserve"> тыс. рублей. Расходы бюджета </w:t>
      </w:r>
      <w:proofErr w:type="spellStart"/>
      <w:r w:rsidRPr="004A5BC0">
        <w:rPr>
          <w:sz w:val="28"/>
          <w:szCs w:val="28"/>
        </w:rPr>
        <w:t>Сеченовского</w:t>
      </w:r>
      <w:proofErr w:type="spellEnd"/>
      <w:r w:rsidRPr="004A5BC0">
        <w:rPr>
          <w:sz w:val="28"/>
          <w:szCs w:val="28"/>
        </w:rPr>
        <w:t xml:space="preserve"> муниципального округа на общее образование в расчете на одного обучающегося в муниципальных общеобразовательных организациях округа составляют </w:t>
      </w:r>
      <w:r w:rsidR="003E0115" w:rsidRPr="004A5BC0">
        <w:rPr>
          <w:sz w:val="28"/>
          <w:szCs w:val="28"/>
        </w:rPr>
        <w:t>271 182</w:t>
      </w:r>
      <w:r w:rsidRPr="004A5BC0">
        <w:rPr>
          <w:sz w:val="28"/>
          <w:szCs w:val="28"/>
        </w:rPr>
        <w:t xml:space="preserve"> руб. (202</w:t>
      </w:r>
      <w:r w:rsidR="003E0115" w:rsidRPr="004A5BC0">
        <w:rPr>
          <w:sz w:val="28"/>
          <w:szCs w:val="28"/>
        </w:rPr>
        <w:t>4</w:t>
      </w:r>
      <w:r w:rsidRPr="004A5BC0">
        <w:rPr>
          <w:sz w:val="28"/>
          <w:szCs w:val="28"/>
        </w:rPr>
        <w:t xml:space="preserve"> год –</w:t>
      </w:r>
      <w:r w:rsidR="003E0115" w:rsidRPr="004A5BC0">
        <w:rPr>
          <w:sz w:val="28"/>
          <w:szCs w:val="28"/>
        </w:rPr>
        <w:t>86 136</w:t>
      </w:r>
      <w:r w:rsidRPr="004A5BC0">
        <w:rPr>
          <w:sz w:val="28"/>
          <w:szCs w:val="28"/>
        </w:rPr>
        <w:t xml:space="preserve"> руб.).</w:t>
      </w:r>
    </w:p>
    <w:p w14:paraId="29E5A550" w14:textId="77777777" w:rsidR="003254A2" w:rsidRPr="004A5BC0" w:rsidRDefault="003254A2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6A03AB80" w14:textId="77777777" w:rsidR="00921395" w:rsidRPr="004A5BC0" w:rsidRDefault="00921395" w:rsidP="004A5BC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29D74B9B" w14:textId="6EBBE677" w:rsidR="00E46504" w:rsidRPr="009F4CD0" w:rsidRDefault="00921395" w:rsidP="009F4CD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4A5BC0">
        <w:rPr>
          <w:b/>
          <w:sz w:val="28"/>
          <w:szCs w:val="28"/>
        </w:rPr>
        <w:t>Дополнительное образование</w:t>
      </w:r>
    </w:p>
    <w:p w14:paraId="154CCECE" w14:textId="77777777" w:rsidR="00D22BC8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Система дополнительного образования детей является значимой сферой, в которой происходит рост самооценки детей, их профессиональное самоопределение, становление и социализация в обществе.</w:t>
      </w:r>
    </w:p>
    <w:p w14:paraId="437C47AF" w14:textId="3EA66A7C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Дополнительное образование в округе реализуется в учреждениях дополнительного образования: МБУ ДО «</w:t>
      </w:r>
      <w:proofErr w:type="spellStart"/>
      <w:r w:rsidRPr="004A5BC0">
        <w:rPr>
          <w:sz w:val="28"/>
          <w:szCs w:val="28"/>
        </w:rPr>
        <w:t>ЦСиЭВД</w:t>
      </w:r>
      <w:proofErr w:type="spellEnd"/>
      <w:r w:rsidRPr="004A5BC0">
        <w:rPr>
          <w:sz w:val="28"/>
          <w:szCs w:val="28"/>
        </w:rPr>
        <w:t>», МБУ ДО «</w:t>
      </w:r>
      <w:proofErr w:type="spellStart"/>
      <w:r w:rsidRPr="004A5BC0">
        <w:rPr>
          <w:sz w:val="28"/>
          <w:szCs w:val="28"/>
        </w:rPr>
        <w:t>Сеченовская</w:t>
      </w:r>
      <w:proofErr w:type="spellEnd"/>
      <w:r w:rsidRPr="004A5BC0">
        <w:rPr>
          <w:sz w:val="28"/>
          <w:szCs w:val="28"/>
        </w:rPr>
        <w:t xml:space="preserve"> ДШИ» и общеобразовательных </w:t>
      </w:r>
      <w:proofErr w:type="gramStart"/>
      <w:r w:rsidRPr="004A5BC0">
        <w:rPr>
          <w:sz w:val="28"/>
          <w:szCs w:val="28"/>
        </w:rPr>
        <w:t>организациях</w:t>
      </w:r>
      <w:proofErr w:type="gramEnd"/>
      <w:r w:rsidRPr="004A5BC0">
        <w:rPr>
          <w:sz w:val="28"/>
          <w:szCs w:val="28"/>
        </w:rPr>
        <w:t xml:space="preserve"> и охватывает сферы деятельности и интересов – образование и культуру, что позволяет консолидировать ресурсы в рамках межведомственного взаимодействия.  </w:t>
      </w:r>
    </w:p>
    <w:p w14:paraId="11D6DE44" w14:textId="77777777" w:rsidR="000C5C67" w:rsidRPr="004A5BC0" w:rsidRDefault="00921395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      </w:t>
      </w:r>
      <w:r w:rsidR="000C5C67" w:rsidRPr="004A5BC0">
        <w:rPr>
          <w:sz w:val="28"/>
          <w:szCs w:val="28"/>
        </w:rPr>
        <w:t>В  2024</w:t>
      </w:r>
      <w:r w:rsidR="00740DBB" w:rsidRPr="004A5BC0">
        <w:rPr>
          <w:sz w:val="28"/>
          <w:szCs w:val="28"/>
        </w:rPr>
        <w:t xml:space="preserve"> </w:t>
      </w:r>
      <w:r w:rsidR="000C5C67" w:rsidRPr="004A5BC0">
        <w:rPr>
          <w:sz w:val="28"/>
          <w:szCs w:val="28"/>
        </w:rPr>
        <w:t>-2025 уч. году в Центре спортивного и эстетического воспитания детей обучались  583 человека.  Центр работал по 6 направленностям, функционировало 21 детское объединение.</w:t>
      </w:r>
    </w:p>
    <w:p w14:paraId="7B199A6F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На базе </w:t>
      </w:r>
      <w:proofErr w:type="spellStart"/>
      <w:r w:rsidRPr="004A5BC0">
        <w:rPr>
          <w:sz w:val="28"/>
          <w:szCs w:val="28"/>
        </w:rPr>
        <w:t>ЦСиЭВД</w:t>
      </w:r>
      <w:proofErr w:type="spellEnd"/>
      <w:r w:rsidRPr="004A5BC0">
        <w:rPr>
          <w:sz w:val="28"/>
          <w:szCs w:val="28"/>
        </w:rPr>
        <w:t xml:space="preserve"> работает семейный клуб «Гармония», который в 2024 году в региональном конкурсе по выявлению лучшего опыта воспитательной работы с семьёй в номинации «Лучший клуб молодых семей Нижегородской области» занял 3 место.</w:t>
      </w:r>
    </w:p>
    <w:p w14:paraId="20469C52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Образовательные организации в части реализации программ дополнительного образования курируются муниципальным опорным </w:t>
      </w:r>
      <w:r w:rsidRPr="004A5BC0">
        <w:rPr>
          <w:sz w:val="28"/>
          <w:szCs w:val="28"/>
        </w:rPr>
        <w:lastRenderedPageBreak/>
        <w:t>центром дополнительного образования, созданным на базе Центра спортивного и эстетического воспитания детей.</w:t>
      </w:r>
    </w:p>
    <w:p w14:paraId="4FE7C357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 течение года продолжал работу федеральный информационный ресурс «Навигатор дополнительного образования», который служит инструментом персонифицированного учета детей, охваченных дополнительным образованием.</w:t>
      </w:r>
    </w:p>
    <w:p w14:paraId="093DBA60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Внедряя механизм персонифицированного финансирования, мы напрямую прикрепляем деньги к детям, предоставляя им именные сертификаты.</w:t>
      </w:r>
    </w:p>
    <w:p w14:paraId="20239938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На сегодняшний день в информационной системе «Навигатор дополнительного образования детей» зарегистрировано 1811 детей. Что составляет 81 % от общего числа детей, вовлеченных в дополнительное образование.  При этом количество сертификатов, использованных для оплаты составляет 528.</w:t>
      </w:r>
    </w:p>
    <w:p w14:paraId="10B9B07F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Общеобразовательные организации в течение года участвуют в реализации национальных проектов. Так в рамках проекта «Успех каждого ребенка» обучающиеся участвовали в открытых Всероссийских онлайн-уроках «</w:t>
      </w:r>
      <w:proofErr w:type="spellStart"/>
      <w:r w:rsidRPr="004A5BC0">
        <w:rPr>
          <w:sz w:val="28"/>
          <w:szCs w:val="28"/>
        </w:rPr>
        <w:t>Проектория</w:t>
      </w:r>
      <w:proofErr w:type="spellEnd"/>
      <w:r w:rsidRPr="004A5BC0">
        <w:rPr>
          <w:sz w:val="28"/>
          <w:szCs w:val="28"/>
        </w:rPr>
        <w:t xml:space="preserve">. Шоу профессий». </w:t>
      </w:r>
    </w:p>
    <w:p w14:paraId="3EB49FA0" w14:textId="77777777" w:rsidR="000C5C67" w:rsidRPr="004A5BC0" w:rsidRDefault="000C5C67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sz w:val="28"/>
          <w:szCs w:val="28"/>
        </w:rPr>
        <w:t xml:space="preserve">В 2024 году завершена Всероссийская </w:t>
      </w:r>
      <w:proofErr w:type="spellStart"/>
      <w:r w:rsidRPr="004A5BC0">
        <w:rPr>
          <w:sz w:val="28"/>
          <w:szCs w:val="28"/>
        </w:rPr>
        <w:t>профориентационная</w:t>
      </w:r>
      <w:proofErr w:type="spellEnd"/>
      <w:r w:rsidRPr="004A5BC0">
        <w:rPr>
          <w:sz w:val="28"/>
          <w:szCs w:val="28"/>
        </w:rPr>
        <w:t xml:space="preserve"> программа «Билет в будущее». </w:t>
      </w:r>
    </w:p>
    <w:p w14:paraId="325C8C66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 прошедшем учебном году 7 образовательных организаций округа приняли участие в проекте. На платформе Проекта зарегистрированы 236 обучающихся, назначены 7 педагогов-навигаторов.</w:t>
      </w:r>
    </w:p>
    <w:p w14:paraId="238305A4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В 2025-2026 году </w:t>
      </w:r>
      <w:proofErr w:type="spellStart"/>
      <w:r w:rsidRPr="004A5BC0">
        <w:rPr>
          <w:sz w:val="28"/>
          <w:szCs w:val="28"/>
        </w:rPr>
        <w:t>профориентационная</w:t>
      </w:r>
      <w:proofErr w:type="spellEnd"/>
      <w:r w:rsidRPr="004A5BC0">
        <w:rPr>
          <w:sz w:val="28"/>
          <w:szCs w:val="28"/>
        </w:rPr>
        <w:t xml:space="preserve"> работа с обучающимися 6 – 11 классов будет продолжена в рамках проекта Единой модели профориентации «Билет в будущее», федерального проекта «</w:t>
      </w:r>
      <w:proofErr w:type="spellStart"/>
      <w:r w:rsidRPr="004A5BC0">
        <w:rPr>
          <w:sz w:val="28"/>
          <w:szCs w:val="28"/>
        </w:rPr>
        <w:t>Профессионалитет</w:t>
      </w:r>
      <w:proofErr w:type="spellEnd"/>
      <w:r w:rsidRPr="004A5BC0">
        <w:rPr>
          <w:sz w:val="28"/>
          <w:szCs w:val="28"/>
        </w:rPr>
        <w:t>» национального проекта «Молодёжь и дети».</w:t>
      </w:r>
    </w:p>
    <w:p w14:paraId="747C1D39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На 1 сентября на платформе Единой модели профориентации зарегистрировано 427 обучающихся. Стоит задача по регистрации всех обучающихся 6 – 11 классов до конца сентября 2025 года, включая детей с ОВЗ.</w:t>
      </w:r>
    </w:p>
    <w:p w14:paraId="5879F9D5" w14:textId="77777777" w:rsidR="000C5C67" w:rsidRPr="004A5BC0" w:rsidRDefault="000C5C67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С 1 сентября сопровождать деятельность ребят на платформе Единой модели профориентации будут 36 классных руководителей из 11 образовательных организаций округа.  </w:t>
      </w:r>
    </w:p>
    <w:p w14:paraId="5A725065" w14:textId="77777777" w:rsidR="00351328" w:rsidRPr="004A5BC0" w:rsidRDefault="00DC7C04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sz w:val="28"/>
          <w:szCs w:val="28"/>
        </w:rPr>
        <w:t xml:space="preserve">      </w:t>
      </w:r>
      <w:r w:rsidR="00351328" w:rsidRPr="004A5BC0">
        <w:rPr>
          <w:rFonts w:eastAsia="Calibri"/>
          <w:sz w:val="28"/>
          <w:szCs w:val="28"/>
          <w:lang w:eastAsia="en-US"/>
        </w:rPr>
        <w:t xml:space="preserve">Новые места дополнительного образования, созданные в рамках реализации федерального проекта «Успех каждого ребенка». охватывают более 600 обучающихся МБОУ </w:t>
      </w:r>
      <w:proofErr w:type="spellStart"/>
      <w:r w:rsidR="00351328" w:rsidRPr="004A5BC0">
        <w:rPr>
          <w:rFonts w:eastAsia="Calibri"/>
          <w:sz w:val="28"/>
          <w:szCs w:val="28"/>
          <w:lang w:eastAsia="en-US"/>
        </w:rPr>
        <w:t>Сеченовской</w:t>
      </w:r>
      <w:proofErr w:type="spellEnd"/>
      <w:r w:rsidR="00351328" w:rsidRPr="004A5BC0">
        <w:rPr>
          <w:rFonts w:eastAsia="Calibri"/>
          <w:sz w:val="28"/>
          <w:szCs w:val="28"/>
          <w:lang w:eastAsia="en-US"/>
        </w:rPr>
        <w:t xml:space="preserve"> средней школы, МБОУ Верхне-</w:t>
      </w:r>
      <w:proofErr w:type="spellStart"/>
      <w:r w:rsidR="00351328" w:rsidRPr="004A5BC0">
        <w:rPr>
          <w:rFonts w:eastAsia="Calibri"/>
          <w:sz w:val="28"/>
          <w:szCs w:val="28"/>
          <w:lang w:eastAsia="en-US"/>
        </w:rPr>
        <w:t>Талызинская</w:t>
      </w:r>
      <w:proofErr w:type="spellEnd"/>
      <w:r w:rsidR="00351328" w:rsidRPr="004A5BC0">
        <w:rPr>
          <w:rFonts w:eastAsia="Calibri"/>
          <w:sz w:val="28"/>
          <w:szCs w:val="28"/>
          <w:lang w:eastAsia="en-US"/>
        </w:rPr>
        <w:t xml:space="preserve"> СШ - 110 новых мест дополнительного образования естественно-научной и художественной направленностей, ГБПОУ "</w:t>
      </w:r>
      <w:proofErr w:type="spellStart"/>
      <w:r w:rsidR="00351328" w:rsidRPr="004A5BC0">
        <w:rPr>
          <w:rFonts w:eastAsia="Calibri"/>
          <w:sz w:val="28"/>
          <w:szCs w:val="28"/>
          <w:lang w:eastAsia="en-US"/>
        </w:rPr>
        <w:t>Сеченовский</w:t>
      </w:r>
      <w:proofErr w:type="spellEnd"/>
      <w:r w:rsidR="00351328" w:rsidRPr="004A5BC0">
        <w:rPr>
          <w:rFonts w:eastAsia="Calibri"/>
          <w:sz w:val="28"/>
          <w:szCs w:val="28"/>
          <w:lang w:eastAsia="en-US"/>
        </w:rPr>
        <w:t xml:space="preserve"> </w:t>
      </w:r>
      <w:r w:rsidR="00ED1631" w:rsidRPr="004A5BC0">
        <w:rPr>
          <w:rFonts w:eastAsia="Calibri"/>
          <w:sz w:val="28"/>
          <w:szCs w:val="28"/>
          <w:lang w:eastAsia="en-US"/>
        </w:rPr>
        <w:t>поли</w:t>
      </w:r>
      <w:r w:rsidR="00351328" w:rsidRPr="004A5BC0">
        <w:rPr>
          <w:rFonts w:eastAsia="Calibri"/>
          <w:sz w:val="28"/>
          <w:szCs w:val="28"/>
          <w:lang w:eastAsia="en-US"/>
        </w:rPr>
        <w:t>технический техникум" - 55 новых мест дополнительного образования социально-гуманитарной и физкультурно-спортивной направленностей.</w:t>
      </w:r>
    </w:p>
    <w:p w14:paraId="5166EF52" w14:textId="77777777" w:rsidR="009F4CD0" w:rsidRDefault="009F4CD0" w:rsidP="004A5BC0">
      <w:pPr>
        <w:jc w:val="both"/>
        <w:rPr>
          <w:sz w:val="28"/>
          <w:szCs w:val="28"/>
        </w:rPr>
      </w:pPr>
    </w:p>
    <w:p w14:paraId="6E8321BC" w14:textId="042581BC" w:rsidR="00351328" w:rsidRPr="004A5BC0" w:rsidRDefault="009A2241" w:rsidP="004A5B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280B" w:rsidRPr="001E280B">
        <w:rPr>
          <w:sz w:val="28"/>
          <w:szCs w:val="28"/>
        </w:rPr>
        <w:t xml:space="preserve"> </w:t>
      </w:r>
      <w:r w:rsidR="00351328" w:rsidRPr="004A5BC0">
        <w:rPr>
          <w:sz w:val="28"/>
          <w:szCs w:val="28"/>
        </w:rPr>
        <w:t>Федеральный проект «Социальная активность» направлен на развитие добровольчества (</w:t>
      </w:r>
      <w:proofErr w:type="spellStart"/>
      <w:r w:rsidR="00351328" w:rsidRPr="004A5BC0">
        <w:rPr>
          <w:sz w:val="28"/>
          <w:szCs w:val="28"/>
        </w:rPr>
        <w:t>волонтерства</w:t>
      </w:r>
      <w:proofErr w:type="spellEnd"/>
      <w:r w:rsidR="00351328" w:rsidRPr="004A5BC0">
        <w:rPr>
          <w:sz w:val="28"/>
          <w:szCs w:val="28"/>
        </w:rPr>
        <w:t>), развитие талантов и способностей у детей и молодежи, путем поддержки общественных инициатив и проектов. В 2024-2025 году на платформе «</w:t>
      </w:r>
      <w:proofErr w:type="spellStart"/>
      <w:r w:rsidR="00351328" w:rsidRPr="004A5BC0">
        <w:rPr>
          <w:sz w:val="28"/>
          <w:szCs w:val="28"/>
        </w:rPr>
        <w:t>Добро.ру</w:t>
      </w:r>
      <w:proofErr w:type="spellEnd"/>
      <w:r w:rsidR="00351328" w:rsidRPr="004A5BC0">
        <w:rPr>
          <w:sz w:val="28"/>
          <w:szCs w:val="28"/>
        </w:rPr>
        <w:t xml:space="preserve">» прошли регистрацию 72 жителя </w:t>
      </w:r>
      <w:proofErr w:type="spellStart"/>
      <w:r w:rsidR="00351328" w:rsidRPr="004A5BC0">
        <w:rPr>
          <w:sz w:val="28"/>
          <w:szCs w:val="28"/>
        </w:rPr>
        <w:t>Сеченовского</w:t>
      </w:r>
      <w:proofErr w:type="spellEnd"/>
      <w:r w:rsidR="00351328" w:rsidRPr="004A5BC0">
        <w:rPr>
          <w:sz w:val="28"/>
          <w:szCs w:val="28"/>
        </w:rPr>
        <w:t xml:space="preserve"> МО, опубликовано 50 мероприятия и 67 вакансий для </w:t>
      </w:r>
      <w:r w:rsidR="00351328" w:rsidRPr="004A5BC0">
        <w:rPr>
          <w:sz w:val="28"/>
          <w:szCs w:val="28"/>
        </w:rPr>
        <w:lastRenderedPageBreak/>
        <w:t xml:space="preserve">волонтеров. В настоящее время на территории округа ведут активно </w:t>
      </w:r>
      <w:r w:rsidR="00351328" w:rsidRPr="00802C5F">
        <w:rPr>
          <w:sz w:val="28"/>
          <w:szCs w:val="28"/>
          <w:u w:val="single"/>
        </w:rPr>
        <w:t xml:space="preserve">деятельность 11 добровольческих объединений </w:t>
      </w:r>
      <w:r w:rsidR="00351328" w:rsidRPr="004A5BC0">
        <w:rPr>
          <w:sz w:val="28"/>
          <w:szCs w:val="28"/>
        </w:rPr>
        <w:t xml:space="preserve">(МБОУ </w:t>
      </w:r>
      <w:proofErr w:type="spellStart"/>
      <w:r w:rsidR="00351328" w:rsidRPr="004A5BC0">
        <w:rPr>
          <w:sz w:val="28"/>
          <w:szCs w:val="28"/>
        </w:rPr>
        <w:t>Липовская</w:t>
      </w:r>
      <w:proofErr w:type="spellEnd"/>
      <w:r w:rsidR="00351328" w:rsidRPr="004A5BC0">
        <w:rPr>
          <w:sz w:val="28"/>
          <w:szCs w:val="28"/>
        </w:rPr>
        <w:t xml:space="preserve"> ОШ, МБОУ </w:t>
      </w:r>
      <w:proofErr w:type="spellStart"/>
      <w:r w:rsidR="00351328" w:rsidRPr="004A5BC0">
        <w:rPr>
          <w:sz w:val="28"/>
          <w:szCs w:val="28"/>
        </w:rPr>
        <w:t>В.Талызинская</w:t>
      </w:r>
      <w:proofErr w:type="spellEnd"/>
      <w:r w:rsidR="00351328" w:rsidRPr="004A5BC0">
        <w:rPr>
          <w:sz w:val="28"/>
          <w:szCs w:val="28"/>
        </w:rPr>
        <w:t xml:space="preserve"> СШ, МБОУ </w:t>
      </w:r>
      <w:proofErr w:type="spellStart"/>
      <w:r w:rsidR="00351328" w:rsidRPr="004A5BC0">
        <w:rPr>
          <w:sz w:val="28"/>
          <w:szCs w:val="28"/>
        </w:rPr>
        <w:t>Сеченовская</w:t>
      </w:r>
      <w:proofErr w:type="spellEnd"/>
      <w:r w:rsidR="00351328" w:rsidRPr="004A5BC0">
        <w:rPr>
          <w:sz w:val="28"/>
          <w:szCs w:val="28"/>
        </w:rPr>
        <w:t xml:space="preserve"> средняя школа, МБОУ </w:t>
      </w:r>
      <w:proofErr w:type="spellStart"/>
      <w:r w:rsidR="00351328" w:rsidRPr="004A5BC0">
        <w:rPr>
          <w:sz w:val="28"/>
          <w:szCs w:val="28"/>
        </w:rPr>
        <w:t>Болтинская</w:t>
      </w:r>
      <w:proofErr w:type="spellEnd"/>
      <w:r w:rsidR="00351328" w:rsidRPr="004A5BC0">
        <w:rPr>
          <w:sz w:val="28"/>
          <w:szCs w:val="28"/>
        </w:rPr>
        <w:t xml:space="preserve"> ОШ, МБОУ </w:t>
      </w:r>
      <w:proofErr w:type="spellStart"/>
      <w:r w:rsidR="00351328" w:rsidRPr="004A5BC0">
        <w:rPr>
          <w:sz w:val="28"/>
          <w:szCs w:val="28"/>
        </w:rPr>
        <w:t>Мурзицкая</w:t>
      </w:r>
      <w:proofErr w:type="spellEnd"/>
      <w:r w:rsidR="00351328" w:rsidRPr="004A5BC0">
        <w:rPr>
          <w:sz w:val="28"/>
          <w:szCs w:val="28"/>
        </w:rPr>
        <w:t xml:space="preserve"> СШ, филиал МБОУ </w:t>
      </w:r>
      <w:proofErr w:type="spellStart"/>
      <w:r w:rsidR="00351328" w:rsidRPr="004A5BC0">
        <w:rPr>
          <w:sz w:val="28"/>
          <w:szCs w:val="28"/>
        </w:rPr>
        <w:t>Мурзицкой</w:t>
      </w:r>
      <w:proofErr w:type="spellEnd"/>
      <w:r w:rsidR="00351328" w:rsidRPr="004A5BC0">
        <w:rPr>
          <w:sz w:val="28"/>
          <w:szCs w:val="28"/>
        </w:rPr>
        <w:t xml:space="preserve"> СШ – </w:t>
      </w:r>
      <w:proofErr w:type="spellStart"/>
      <w:r w:rsidR="00351328" w:rsidRPr="004A5BC0">
        <w:rPr>
          <w:sz w:val="28"/>
          <w:szCs w:val="28"/>
        </w:rPr>
        <w:t>Кочетовская</w:t>
      </w:r>
      <w:proofErr w:type="spellEnd"/>
      <w:r w:rsidR="00351328" w:rsidRPr="004A5BC0">
        <w:rPr>
          <w:sz w:val="28"/>
          <w:szCs w:val="28"/>
        </w:rPr>
        <w:t xml:space="preserve"> ОШ, МБОУ </w:t>
      </w:r>
      <w:proofErr w:type="spellStart"/>
      <w:r w:rsidR="00351328" w:rsidRPr="004A5BC0">
        <w:rPr>
          <w:sz w:val="28"/>
          <w:szCs w:val="28"/>
        </w:rPr>
        <w:t>Теплостанская</w:t>
      </w:r>
      <w:proofErr w:type="spellEnd"/>
      <w:r w:rsidR="00351328" w:rsidRPr="004A5BC0">
        <w:rPr>
          <w:sz w:val="28"/>
          <w:szCs w:val="28"/>
        </w:rPr>
        <w:t xml:space="preserve"> ОШ, филиал МБОУ </w:t>
      </w:r>
      <w:proofErr w:type="spellStart"/>
      <w:r w:rsidR="00351328" w:rsidRPr="004A5BC0">
        <w:rPr>
          <w:sz w:val="28"/>
          <w:szCs w:val="28"/>
        </w:rPr>
        <w:t>Болтинская</w:t>
      </w:r>
      <w:proofErr w:type="spellEnd"/>
      <w:r w:rsidR="00351328" w:rsidRPr="004A5BC0">
        <w:rPr>
          <w:sz w:val="28"/>
          <w:szCs w:val="28"/>
        </w:rPr>
        <w:t xml:space="preserve"> ОШ – Красновская ОШ, ГБ ПОУ «</w:t>
      </w:r>
      <w:proofErr w:type="spellStart"/>
      <w:r w:rsidR="00351328" w:rsidRPr="004A5BC0">
        <w:rPr>
          <w:sz w:val="28"/>
          <w:szCs w:val="28"/>
        </w:rPr>
        <w:t>Сеченовский</w:t>
      </w:r>
      <w:proofErr w:type="spellEnd"/>
      <w:r w:rsidR="00351328" w:rsidRPr="004A5BC0">
        <w:rPr>
          <w:sz w:val="28"/>
          <w:szCs w:val="28"/>
        </w:rPr>
        <w:t xml:space="preserve"> агротехнический техникум», МБУ ДО «</w:t>
      </w:r>
      <w:proofErr w:type="spellStart"/>
      <w:r w:rsidR="00351328" w:rsidRPr="004A5BC0">
        <w:rPr>
          <w:sz w:val="28"/>
          <w:szCs w:val="28"/>
        </w:rPr>
        <w:t>ЦСиЭВД</w:t>
      </w:r>
      <w:proofErr w:type="spellEnd"/>
      <w:r w:rsidR="00351328" w:rsidRPr="004A5BC0">
        <w:rPr>
          <w:sz w:val="28"/>
          <w:szCs w:val="28"/>
        </w:rPr>
        <w:t xml:space="preserve">», управления образования, по делам молодежи и спорта «Волонтеры Победы»). </w:t>
      </w:r>
      <w:r w:rsidR="00351328" w:rsidRPr="00802C5F">
        <w:rPr>
          <w:sz w:val="28"/>
          <w:szCs w:val="28"/>
          <w:u w:val="single"/>
        </w:rPr>
        <w:t>На конец 2025</w:t>
      </w:r>
      <w:r w:rsidR="00351328" w:rsidRPr="004A5BC0">
        <w:rPr>
          <w:sz w:val="28"/>
          <w:szCs w:val="28"/>
        </w:rPr>
        <w:t xml:space="preserve"> года запланированы программы подготовки: по приоритетным направлениям поддержки добровольческой деятельности и </w:t>
      </w:r>
      <w:proofErr w:type="spellStart"/>
      <w:r w:rsidR="00351328" w:rsidRPr="004A5BC0">
        <w:rPr>
          <w:sz w:val="28"/>
          <w:szCs w:val="28"/>
        </w:rPr>
        <w:t>волонтерству</w:t>
      </w:r>
      <w:proofErr w:type="spellEnd"/>
      <w:r w:rsidR="00351328" w:rsidRPr="004A5BC0">
        <w:rPr>
          <w:sz w:val="28"/>
          <w:szCs w:val="28"/>
        </w:rPr>
        <w:t xml:space="preserve"> для различных аудиторий (волонтеров-новичков, координаторов волонтерских групп, организаторов волонтерской деятельности).</w:t>
      </w:r>
    </w:p>
    <w:p w14:paraId="37B20A7B" w14:textId="57EF5C9A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>В рамках федерального проекта «Современная школа» на базах</w:t>
      </w:r>
      <w:r w:rsidR="00802C5F">
        <w:rPr>
          <w:rFonts w:eastAsia="Calibri"/>
          <w:sz w:val="28"/>
          <w:szCs w:val="28"/>
          <w:lang w:eastAsia="en-US"/>
        </w:rPr>
        <w:t xml:space="preserve"> 9 школ </w:t>
      </w:r>
      <w:r w:rsidRPr="004A5BC0">
        <w:rPr>
          <w:rFonts w:eastAsia="Calibri"/>
          <w:sz w:val="28"/>
          <w:szCs w:val="28"/>
          <w:lang w:eastAsia="en-US"/>
        </w:rPr>
        <w:t xml:space="preserve"> </w:t>
      </w:r>
      <w:r w:rsidR="00802C5F">
        <w:rPr>
          <w:rFonts w:eastAsia="Calibri"/>
          <w:sz w:val="28"/>
          <w:szCs w:val="28"/>
          <w:lang w:eastAsia="en-US"/>
        </w:rPr>
        <w:t>(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Кочетовской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Сеченовской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В.Талызинской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Липовской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Болтинской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Теплостанской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Мамлейской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Мурзицкой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СШ и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Алферьевской</w:t>
      </w:r>
      <w:proofErr w:type="spellEnd"/>
      <w:r w:rsidR="00802C5F">
        <w:rPr>
          <w:rFonts w:eastAsia="Calibri"/>
          <w:sz w:val="28"/>
          <w:szCs w:val="28"/>
          <w:lang w:eastAsia="en-US"/>
        </w:rPr>
        <w:t>)</w:t>
      </w:r>
      <w:r w:rsidRPr="004A5BC0">
        <w:rPr>
          <w:rFonts w:eastAsia="Calibri"/>
          <w:sz w:val="28"/>
          <w:szCs w:val="28"/>
          <w:lang w:eastAsia="en-US"/>
        </w:rPr>
        <w:t xml:space="preserve"> функционируют центры «Точки роста», в которых обеспечивается реализация </w:t>
      </w:r>
      <w:r w:rsidRPr="004A5BC0">
        <w:rPr>
          <w:sz w:val="28"/>
          <w:szCs w:val="28"/>
          <w:shd w:val="clear" w:color="auto" w:fill="FFFFFF"/>
        </w:rPr>
        <w:t xml:space="preserve">дополнительных общеобразовательных программ </w:t>
      </w:r>
      <w:proofErr w:type="gramStart"/>
      <w:r w:rsidRPr="004A5BC0">
        <w:rPr>
          <w:sz w:val="28"/>
          <w:szCs w:val="28"/>
          <w:shd w:val="clear" w:color="auto" w:fill="FFFFFF"/>
        </w:rPr>
        <w:t>естественно-научной</w:t>
      </w:r>
      <w:proofErr w:type="gramEnd"/>
      <w:r w:rsidRPr="004A5BC0">
        <w:rPr>
          <w:sz w:val="28"/>
          <w:szCs w:val="28"/>
          <w:shd w:val="clear" w:color="auto" w:fill="FFFFFF"/>
        </w:rPr>
        <w:t xml:space="preserve">, технологической направленностей, программ цифрового, технического и гуманитарного профилей. </w:t>
      </w:r>
      <w:r w:rsidRPr="004A5BC0">
        <w:rPr>
          <w:rFonts w:eastAsia="Calibri"/>
          <w:sz w:val="28"/>
          <w:szCs w:val="28"/>
          <w:lang w:eastAsia="en-US"/>
        </w:rPr>
        <w:t xml:space="preserve"> </w:t>
      </w:r>
    </w:p>
    <w:p w14:paraId="4448DACA" w14:textId="377C8096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В рамках федерального проекта «Цифровая образовательная среда» продолжают свою деятельность Центры цифрового образования детей на базах </w:t>
      </w:r>
      <w:r w:rsidR="00802C5F">
        <w:rPr>
          <w:rFonts w:eastAsia="Calibri"/>
          <w:sz w:val="28"/>
          <w:szCs w:val="28"/>
          <w:lang w:eastAsia="en-US"/>
        </w:rPr>
        <w:t>4 школ (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Сеченовской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В.Талызинской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Мурзицкой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Болтинской</w:t>
      </w:r>
      <w:proofErr w:type="spellEnd"/>
      <w:r w:rsidR="00802C5F">
        <w:rPr>
          <w:rFonts w:eastAsia="Calibri"/>
          <w:sz w:val="28"/>
          <w:szCs w:val="28"/>
          <w:lang w:eastAsia="en-US"/>
        </w:rPr>
        <w:t>)</w:t>
      </w:r>
      <w:r w:rsidRPr="004A5BC0">
        <w:rPr>
          <w:rFonts w:eastAsia="Calibri"/>
          <w:sz w:val="28"/>
          <w:szCs w:val="28"/>
          <w:lang w:eastAsia="en-US"/>
        </w:rPr>
        <w:t xml:space="preserve"> с охватом </w:t>
      </w:r>
      <w:r w:rsidR="00802C5F">
        <w:rPr>
          <w:rFonts w:eastAsia="Calibri"/>
          <w:sz w:val="28"/>
          <w:szCs w:val="28"/>
          <w:lang w:eastAsia="en-US"/>
        </w:rPr>
        <w:t xml:space="preserve">860  </w:t>
      </w:r>
      <w:r w:rsidRPr="004A5BC0">
        <w:rPr>
          <w:rFonts w:eastAsia="Calibri"/>
          <w:sz w:val="28"/>
          <w:szCs w:val="28"/>
          <w:lang w:eastAsia="en-US"/>
        </w:rPr>
        <w:t>обучающихся</w:t>
      </w:r>
      <w:r w:rsidR="00802C5F">
        <w:rPr>
          <w:rFonts w:eastAsia="Calibri"/>
          <w:sz w:val="28"/>
          <w:szCs w:val="28"/>
          <w:lang w:eastAsia="en-US"/>
        </w:rPr>
        <w:t>.</w:t>
      </w:r>
    </w:p>
    <w:p w14:paraId="39FE4383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>В образовательных организациях происходит обновление содержания воспитательной работы путем внедрения новых программ, технологий, форм и методов воспитательной работы, используются новые формы воспитательной деятельности.</w:t>
      </w:r>
    </w:p>
    <w:p w14:paraId="6A70C10B" w14:textId="31CAAE93" w:rsidR="00351328" w:rsidRPr="004A5BC0" w:rsidRDefault="009A2241" w:rsidP="004A5BC0">
      <w:pPr>
        <w:jc w:val="both"/>
        <w:rPr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  </w:t>
      </w:r>
      <w:r w:rsidR="001E280B" w:rsidRPr="001E280B">
        <w:rPr>
          <w:kern w:val="1"/>
          <w:sz w:val="28"/>
          <w:szCs w:val="28"/>
          <w:lang w:eastAsia="ar-SA"/>
        </w:rPr>
        <w:t xml:space="preserve"> </w:t>
      </w:r>
      <w:r w:rsidR="00351328" w:rsidRPr="004A5BC0">
        <w:rPr>
          <w:kern w:val="1"/>
          <w:sz w:val="28"/>
          <w:szCs w:val="28"/>
          <w:lang w:eastAsia="ar-SA"/>
        </w:rPr>
        <w:t xml:space="preserve">Так основной задачей нового учебного года по данному направлению станет продолжение реализация Рабочей программы воспитания, с учётом интеграции в неё проектов, программ, акций Движения Первых и Навигаторов Детства.  </w:t>
      </w:r>
    </w:p>
    <w:p w14:paraId="02AAB5A4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Всероссийский проект «Навигаторы детства» - часть реализации Федерального проекта «Патриотическое воспитание граждан Российской Федерации» национального проекта «Образование».</w:t>
      </w:r>
    </w:p>
    <w:p w14:paraId="6A07049B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В 2025 году в </w:t>
      </w:r>
      <w:proofErr w:type="spellStart"/>
      <w:r w:rsidRPr="004A5BC0">
        <w:rPr>
          <w:sz w:val="28"/>
          <w:szCs w:val="28"/>
        </w:rPr>
        <w:t>Сеченовском</w:t>
      </w:r>
      <w:proofErr w:type="spellEnd"/>
      <w:r w:rsidRPr="004A5BC0">
        <w:rPr>
          <w:sz w:val="28"/>
          <w:szCs w:val="28"/>
        </w:rPr>
        <w:t xml:space="preserve"> муниципальном округе продолжили реализацию проекта 8 советников директора по воспитанию и взаимодействию с детскими общественными объединениями. </w:t>
      </w:r>
    </w:p>
    <w:p w14:paraId="2A4898B6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В 2024 - 2025 году советники директора по воспитанию совместно с классными руководителями и педагогами реализовали более 49 федеральных концепций согласно календарю дней единых действий, принимали участие с обучающимися в конкурсах федерального и регионального уровней. </w:t>
      </w:r>
    </w:p>
    <w:p w14:paraId="3E1745E6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Под наставничеством советников обучающиеся принимали участие в следующих конкурсах и проектах: Всероссийская детская премия «Новая философия воспитания», Всероссийская акция «Российский детский Дед Мороз» (совместно с Движением Первых), Всероссийской конкурс «Родная игрушка», Всероссийский конкурс короткометражек имени </w:t>
      </w:r>
      <w:proofErr w:type="spellStart"/>
      <w:r w:rsidRPr="004A5BC0">
        <w:rPr>
          <w:sz w:val="28"/>
          <w:szCs w:val="28"/>
        </w:rPr>
        <w:t>Джульбарса</w:t>
      </w:r>
      <w:proofErr w:type="spellEnd"/>
      <w:r w:rsidRPr="004A5BC0">
        <w:rPr>
          <w:sz w:val="28"/>
          <w:szCs w:val="28"/>
        </w:rPr>
        <w:t xml:space="preserve"> и многие другие.</w:t>
      </w:r>
    </w:p>
    <w:p w14:paraId="1DE162D8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lastRenderedPageBreak/>
        <w:t>Родина Ксения Константиновна стала полуфиналистом Всероссийского конкурса наставников «Быть, а не казаться». Максимова Мария Сергеевна прошла в полуфинал конкурса «Лига вожатых».</w:t>
      </w:r>
    </w:p>
    <w:p w14:paraId="6A99CD96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При поддержке администрации </w:t>
      </w:r>
      <w:proofErr w:type="spellStart"/>
      <w:r w:rsidRPr="004A5BC0">
        <w:rPr>
          <w:sz w:val="28"/>
          <w:szCs w:val="28"/>
        </w:rPr>
        <w:t>Сеченовской</w:t>
      </w:r>
      <w:proofErr w:type="spellEnd"/>
      <w:r w:rsidRPr="004A5BC0">
        <w:rPr>
          <w:sz w:val="28"/>
          <w:szCs w:val="28"/>
        </w:rPr>
        <w:t xml:space="preserve"> средней школы была реализована  инициатива муниципального координатора по реализации серии практико-ориентированных занятий для старшеклассников-наставников (развитие наставничества по форме «Ученик-ученик»). </w:t>
      </w:r>
    </w:p>
    <w:p w14:paraId="2970DA85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Двое советников выиграли в муниципальном конкурсе грантов, </w:t>
      </w:r>
      <w:proofErr w:type="spellStart"/>
      <w:r w:rsidRPr="004A5BC0">
        <w:rPr>
          <w:sz w:val="28"/>
          <w:szCs w:val="28"/>
        </w:rPr>
        <w:t>Сеченовская</w:t>
      </w:r>
      <w:proofErr w:type="spellEnd"/>
      <w:r w:rsidRPr="004A5BC0">
        <w:rPr>
          <w:sz w:val="28"/>
          <w:szCs w:val="28"/>
        </w:rPr>
        <w:t xml:space="preserve"> школа стала победителем в конкурсе родительских инициатив, подана заявка на конкурс </w:t>
      </w:r>
      <w:proofErr w:type="spellStart"/>
      <w:r w:rsidRPr="004A5BC0">
        <w:rPr>
          <w:sz w:val="28"/>
          <w:szCs w:val="28"/>
        </w:rPr>
        <w:t>микрогрантов</w:t>
      </w:r>
      <w:proofErr w:type="spellEnd"/>
      <w:r w:rsidRPr="004A5BC0">
        <w:rPr>
          <w:sz w:val="28"/>
          <w:szCs w:val="28"/>
        </w:rPr>
        <w:t xml:space="preserve"> от </w:t>
      </w:r>
      <w:proofErr w:type="spellStart"/>
      <w:r w:rsidRPr="004A5BC0">
        <w:rPr>
          <w:sz w:val="28"/>
          <w:szCs w:val="28"/>
        </w:rPr>
        <w:t>Росмолодежи</w:t>
      </w:r>
      <w:proofErr w:type="spellEnd"/>
      <w:r w:rsidRPr="004A5BC0">
        <w:rPr>
          <w:sz w:val="28"/>
          <w:szCs w:val="28"/>
        </w:rPr>
        <w:t xml:space="preserve"> – развитие школы наставничества.</w:t>
      </w:r>
    </w:p>
    <w:p w14:paraId="697BF0CA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В семи образовательных организациях открыты центры детских инициатив, которые являются не только рабочим местом для советников, но центром притяжения идей школьников и их реализации. Также успешно функционирует и центр студенческих инициатив в </w:t>
      </w:r>
      <w:proofErr w:type="spellStart"/>
      <w:r w:rsidRPr="004A5BC0">
        <w:rPr>
          <w:sz w:val="28"/>
          <w:szCs w:val="28"/>
        </w:rPr>
        <w:t>Сеченовском</w:t>
      </w:r>
      <w:proofErr w:type="spellEnd"/>
      <w:r w:rsidRPr="004A5BC0">
        <w:rPr>
          <w:sz w:val="28"/>
          <w:szCs w:val="28"/>
        </w:rPr>
        <w:t xml:space="preserve"> агротехническом техникуме. </w:t>
      </w:r>
    </w:p>
    <w:p w14:paraId="52D1525E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Обучающиеся </w:t>
      </w:r>
      <w:proofErr w:type="spellStart"/>
      <w:r w:rsidRPr="004A5BC0">
        <w:rPr>
          <w:sz w:val="28"/>
          <w:szCs w:val="28"/>
        </w:rPr>
        <w:t>Сеченовской</w:t>
      </w:r>
      <w:proofErr w:type="spellEnd"/>
      <w:r w:rsidRPr="004A5BC0">
        <w:rPr>
          <w:sz w:val="28"/>
          <w:szCs w:val="28"/>
        </w:rPr>
        <w:t xml:space="preserve"> </w:t>
      </w:r>
      <w:r w:rsidR="00740DBB" w:rsidRPr="004A5BC0">
        <w:rPr>
          <w:sz w:val="28"/>
          <w:szCs w:val="28"/>
        </w:rPr>
        <w:t xml:space="preserve">средней </w:t>
      </w:r>
      <w:r w:rsidRPr="004A5BC0">
        <w:rPr>
          <w:sz w:val="28"/>
          <w:szCs w:val="28"/>
        </w:rPr>
        <w:t>школы приняли участие в региональной школе наставничества и стали спикерами по онлайн обучению для школьников региона, где делились своим опытом в качестве наставников для обучающихся начальных классов, участников Всероссийского проекта «Орлята России».</w:t>
      </w:r>
    </w:p>
    <w:p w14:paraId="4351C9F3" w14:textId="77777777" w:rsidR="00351328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Обучающиеся совместно с советниками активно принимают участие в сборе гуманитарной помощи для участников СВО, пишут письма поддержки, делают открытки и подарки своими руками.  Работа навигаторов детства – это совместная работа и тесное сотрудничество с управлением образования, центром спортивного и эстетического воспитания детей, учреждениями культуры и спорта, с комиссией по делам несовершеннолетних и защите их прав, а также с Движением первых.</w:t>
      </w:r>
    </w:p>
    <w:p w14:paraId="33BD3509" w14:textId="5661FCC7" w:rsidR="00351328" w:rsidRPr="004A5BC0" w:rsidRDefault="009A2241" w:rsidP="004A5BC0">
      <w:pPr>
        <w:jc w:val="both"/>
        <w:rPr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</w:t>
      </w:r>
      <w:r w:rsidR="001E280B" w:rsidRPr="001E280B">
        <w:rPr>
          <w:kern w:val="1"/>
          <w:sz w:val="28"/>
          <w:szCs w:val="28"/>
          <w:lang w:eastAsia="ar-SA"/>
        </w:rPr>
        <w:t xml:space="preserve"> </w:t>
      </w:r>
      <w:r w:rsidR="00351328" w:rsidRPr="004A5BC0">
        <w:rPr>
          <w:kern w:val="1"/>
          <w:sz w:val="28"/>
          <w:szCs w:val="28"/>
          <w:lang w:eastAsia="ar-SA"/>
        </w:rPr>
        <w:t xml:space="preserve">В истекшем учебном году проведена огромная работа по обеспечению условий развития деятельности Общероссийского общественно—государственного движения детей и молодёжи. Первичные отделения Движения Первых функционируют в 7-ми общеобразовательных организациях и в </w:t>
      </w:r>
      <w:proofErr w:type="spellStart"/>
      <w:r w:rsidR="00351328" w:rsidRPr="004A5BC0">
        <w:rPr>
          <w:kern w:val="1"/>
          <w:sz w:val="28"/>
          <w:szCs w:val="28"/>
          <w:lang w:eastAsia="ar-SA"/>
        </w:rPr>
        <w:t>Сеченовском</w:t>
      </w:r>
      <w:proofErr w:type="spellEnd"/>
      <w:r w:rsidR="00351328" w:rsidRPr="004A5BC0">
        <w:rPr>
          <w:kern w:val="1"/>
          <w:sz w:val="28"/>
          <w:szCs w:val="28"/>
          <w:lang w:eastAsia="ar-SA"/>
        </w:rPr>
        <w:t xml:space="preserve"> политехническом техникуме. Создан муниципальный координационный совет при Главе округа по взаимодействию с местным отделением Движения Первых. Ребята активно принимают участие в проектной деятельности движения. Есть и первые успехи:</w:t>
      </w:r>
    </w:p>
    <w:p w14:paraId="7CA8783A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- в </w:t>
      </w:r>
      <w:proofErr w:type="spellStart"/>
      <w:r w:rsidRPr="004A5BC0">
        <w:rPr>
          <w:kern w:val="1"/>
          <w:sz w:val="28"/>
          <w:szCs w:val="28"/>
          <w:lang w:eastAsia="ar-SA"/>
        </w:rPr>
        <w:t>грантовом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Конкурсе первичных отделений приняли участие 5 </w:t>
      </w:r>
      <w:proofErr w:type="spellStart"/>
      <w:r w:rsidRPr="004A5BC0">
        <w:rPr>
          <w:kern w:val="1"/>
          <w:sz w:val="28"/>
          <w:szCs w:val="28"/>
          <w:lang w:eastAsia="ar-SA"/>
        </w:rPr>
        <w:t>первичек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и 3 вошли в число лучших (ПО </w:t>
      </w:r>
      <w:proofErr w:type="spellStart"/>
      <w:r w:rsidRPr="004A5BC0">
        <w:rPr>
          <w:kern w:val="1"/>
          <w:sz w:val="28"/>
          <w:szCs w:val="28"/>
          <w:lang w:eastAsia="ar-SA"/>
        </w:rPr>
        <w:t>Мурзицкой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средней школы стало победителем, </w:t>
      </w:r>
      <w:proofErr w:type="spellStart"/>
      <w:r w:rsidRPr="004A5BC0">
        <w:rPr>
          <w:kern w:val="1"/>
          <w:sz w:val="28"/>
          <w:szCs w:val="28"/>
          <w:lang w:eastAsia="ar-SA"/>
        </w:rPr>
        <w:t>Липовская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и </w:t>
      </w:r>
      <w:proofErr w:type="spellStart"/>
      <w:r w:rsidRPr="004A5BC0">
        <w:rPr>
          <w:kern w:val="1"/>
          <w:sz w:val="28"/>
          <w:szCs w:val="28"/>
          <w:lang w:eastAsia="ar-SA"/>
        </w:rPr>
        <w:t>Сеченовская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школы - призёры),</w:t>
      </w:r>
    </w:p>
    <w:p w14:paraId="661940BB" w14:textId="46D2D572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- на дивизионном этапе ВПИ «Зарница 2.0» команда </w:t>
      </w:r>
      <w:proofErr w:type="spellStart"/>
      <w:r w:rsidRPr="004A5BC0">
        <w:rPr>
          <w:kern w:val="1"/>
          <w:sz w:val="28"/>
          <w:szCs w:val="28"/>
          <w:lang w:eastAsia="ar-SA"/>
        </w:rPr>
        <w:t>Сеченовской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школы заняла 2 призовое место. Ребята отряда «Первые. Сечен</w:t>
      </w:r>
      <w:r w:rsidR="009B6FF8">
        <w:rPr>
          <w:kern w:val="1"/>
          <w:sz w:val="28"/>
          <w:szCs w:val="28"/>
          <w:lang w:eastAsia="ar-SA"/>
        </w:rPr>
        <w:t xml:space="preserve">ово» привезли 4 </w:t>
      </w:r>
      <w:proofErr w:type="gramStart"/>
      <w:r w:rsidR="009B6FF8">
        <w:rPr>
          <w:kern w:val="1"/>
          <w:sz w:val="28"/>
          <w:szCs w:val="28"/>
          <w:lang w:eastAsia="ar-SA"/>
        </w:rPr>
        <w:t>призовых</w:t>
      </w:r>
      <w:proofErr w:type="gramEnd"/>
      <w:r w:rsidR="009B6FF8">
        <w:rPr>
          <w:kern w:val="1"/>
          <w:sz w:val="28"/>
          <w:szCs w:val="28"/>
          <w:lang w:eastAsia="ar-SA"/>
        </w:rPr>
        <w:t xml:space="preserve"> места </w:t>
      </w:r>
      <w:r w:rsidRPr="004A5BC0">
        <w:rPr>
          <w:kern w:val="1"/>
          <w:sz w:val="28"/>
          <w:szCs w:val="28"/>
          <w:lang w:eastAsia="ar-SA"/>
        </w:rPr>
        <w:t xml:space="preserve"> в личном зачёте,</w:t>
      </w:r>
    </w:p>
    <w:p w14:paraId="71D522EB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- команда </w:t>
      </w:r>
      <w:proofErr w:type="spellStart"/>
      <w:r w:rsidRPr="004A5BC0">
        <w:rPr>
          <w:kern w:val="1"/>
          <w:sz w:val="28"/>
          <w:szCs w:val="28"/>
          <w:lang w:eastAsia="ar-SA"/>
        </w:rPr>
        <w:t>Сеченовской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средней школы выиграла грант в Конкурсе родительских инициатив,</w:t>
      </w:r>
    </w:p>
    <w:p w14:paraId="18A97B2C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- в первом региональном чемпионате пилотирования </w:t>
      </w:r>
      <w:proofErr w:type="spellStart"/>
      <w:r w:rsidRPr="004A5BC0">
        <w:rPr>
          <w:kern w:val="1"/>
          <w:sz w:val="28"/>
          <w:szCs w:val="28"/>
          <w:lang w:eastAsia="ar-SA"/>
        </w:rPr>
        <w:t>дронов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«Пилоты будущего» приняли участие ребята </w:t>
      </w:r>
      <w:proofErr w:type="spellStart"/>
      <w:r w:rsidRPr="004A5BC0">
        <w:rPr>
          <w:kern w:val="1"/>
          <w:sz w:val="28"/>
          <w:szCs w:val="28"/>
          <w:lang w:eastAsia="ar-SA"/>
        </w:rPr>
        <w:t>Сеченовской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средней школы. В региональный финал вышли 52 юных пилота. 24 – приняли участие во </w:t>
      </w:r>
      <w:r w:rsidRPr="004A5BC0">
        <w:rPr>
          <w:kern w:val="1"/>
          <w:sz w:val="28"/>
          <w:szCs w:val="28"/>
          <w:lang w:eastAsia="ar-SA"/>
        </w:rPr>
        <w:lastRenderedPageBreak/>
        <w:t xml:space="preserve">втором туре – наша делегация «пилотов» оказалась самой масштабной. Лучший итоговый результат у Анастасии Фиминой и Артёма </w:t>
      </w:r>
      <w:proofErr w:type="spellStart"/>
      <w:r w:rsidRPr="004A5BC0">
        <w:rPr>
          <w:kern w:val="1"/>
          <w:sz w:val="28"/>
          <w:szCs w:val="28"/>
          <w:lang w:eastAsia="ar-SA"/>
        </w:rPr>
        <w:t>Наборнова</w:t>
      </w:r>
      <w:proofErr w:type="spellEnd"/>
      <w:r w:rsidRPr="004A5BC0">
        <w:rPr>
          <w:kern w:val="1"/>
          <w:sz w:val="28"/>
          <w:szCs w:val="28"/>
          <w:lang w:eastAsia="ar-SA"/>
        </w:rPr>
        <w:t>,</w:t>
      </w:r>
    </w:p>
    <w:p w14:paraId="38E70CBE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- в Региональный полуфинал проекта «Династии Героев» вышли обучающиеся 4 школ Панфилова Юлия, </w:t>
      </w:r>
      <w:proofErr w:type="spellStart"/>
      <w:r w:rsidRPr="004A5BC0">
        <w:rPr>
          <w:kern w:val="1"/>
          <w:sz w:val="28"/>
          <w:szCs w:val="28"/>
          <w:lang w:eastAsia="ar-SA"/>
        </w:rPr>
        <w:t>Сулимова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Кристина, </w:t>
      </w:r>
      <w:proofErr w:type="spellStart"/>
      <w:r w:rsidRPr="004A5BC0">
        <w:rPr>
          <w:kern w:val="1"/>
          <w:sz w:val="28"/>
          <w:szCs w:val="28"/>
          <w:lang w:eastAsia="ar-SA"/>
        </w:rPr>
        <w:t>Брындин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Вадим, </w:t>
      </w:r>
      <w:proofErr w:type="spellStart"/>
      <w:r w:rsidRPr="004A5BC0">
        <w:rPr>
          <w:kern w:val="1"/>
          <w:sz w:val="28"/>
          <w:szCs w:val="28"/>
          <w:lang w:eastAsia="ar-SA"/>
        </w:rPr>
        <w:t>Плиткина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Эвелина. </w:t>
      </w:r>
    </w:p>
    <w:p w14:paraId="12E0B2FD" w14:textId="215354AD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Ещё </w:t>
      </w:r>
      <w:proofErr w:type="spellStart"/>
      <w:r w:rsidRPr="004A5BC0">
        <w:rPr>
          <w:kern w:val="1"/>
          <w:sz w:val="28"/>
          <w:szCs w:val="28"/>
          <w:lang w:eastAsia="ar-SA"/>
        </w:rPr>
        <w:t>бОльшая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работа предстоит в новом учебном году, по обновлению содержания воспитательной работы в школа, с учётом проектной сетки Движения Первых. Ведущая роль в решении данной задачи отводится школьным воспитательным командам и тесному конструктивному взаимодействию между советниками директора по воспитанию и председателями первичных отделений Движения Первых. В 2025-2026</w:t>
      </w:r>
      <w:r w:rsidR="009B6FF8">
        <w:rPr>
          <w:kern w:val="1"/>
          <w:sz w:val="28"/>
          <w:szCs w:val="28"/>
          <w:lang w:eastAsia="ar-SA"/>
        </w:rPr>
        <w:t>гг.</w:t>
      </w:r>
      <w:r w:rsidRPr="004A5BC0">
        <w:rPr>
          <w:kern w:val="1"/>
          <w:sz w:val="28"/>
          <w:szCs w:val="28"/>
          <w:lang w:eastAsia="ar-SA"/>
        </w:rPr>
        <w:t xml:space="preserve"> планируем открыть юннатские клубы в 3-х школах и первичное отделение Движения Первых в </w:t>
      </w:r>
      <w:proofErr w:type="spellStart"/>
      <w:r w:rsidRPr="004A5BC0">
        <w:rPr>
          <w:kern w:val="1"/>
          <w:sz w:val="28"/>
          <w:szCs w:val="28"/>
          <w:lang w:eastAsia="ar-SA"/>
        </w:rPr>
        <w:t>Алферьевской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основной школе.</w:t>
      </w:r>
    </w:p>
    <w:p w14:paraId="513F3ED8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Патриотическое воспитание остается приоритетным направлением в основе воспитательных систем образовательных организаций района. Основными целями и задачами патриотического воспитания являются развитие у молодежи гражданственности и патриотизма, важнейших духовно - нравственных и социальных ценностей, формирование качеств защитников Отечества, воспитание ответственности конституционному и воинскому долгу. </w:t>
      </w:r>
    </w:p>
    <w:p w14:paraId="025AC162" w14:textId="40738A1B" w:rsidR="00351328" w:rsidRPr="004A5BC0" w:rsidRDefault="009A2241" w:rsidP="004A5BC0">
      <w:pPr>
        <w:jc w:val="both"/>
        <w:rPr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 </w:t>
      </w:r>
      <w:r w:rsidR="001E280B" w:rsidRPr="001E280B">
        <w:rPr>
          <w:kern w:val="1"/>
          <w:sz w:val="28"/>
          <w:szCs w:val="28"/>
          <w:lang w:eastAsia="ar-SA"/>
        </w:rPr>
        <w:t xml:space="preserve"> </w:t>
      </w:r>
      <w:r w:rsidR="00351328" w:rsidRPr="004A5BC0">
        <w:rPr>
          <w:kern w:val="1"/>
          <w:sz w:val="28"/>
          <w:szCs w:val="28"/>
          <w:lang w:eastAsia="ar-SA"/>
        </w:rPr>
        <w:t>На ряду с ведущим общероссийским проектом «</w:t>
      </w:r>
      <w:proofErr w:type="spellStart"/>
      <w:r w:rsidR="00351328" w:rsidRPr="004A5BC0">
        <w:rPr>
          <w:kern w:val="1"/>
          <w:sz w:val="28"/>
          <w:szCs w:val="28"/>
          <w:lang w:eastAsia="ar-SA"/>
        </w:rPr>
        <w:t>Юнармия</w:t>
      </w:r>
      <w:proofErr w:type="spellEnd"/>
      <w:r w:rsidR="00351328" w:rsidRPr="004A5BC0">
        <w:rPr>
          <w:kern w:val="1"/>
          <w:sz w:val="28"/>
          <w:szCs w:val="28"/>
          <w:lang w:eastAsia="ar-SA"/>
        </w:rPr>
        <w:t xml:space="preserve">», в ряды </w:t>
      </w:r>
      <w:proofErr w:type="gramStart"/>
      <w:r w:rsidR="00351328" w:rsidRPr="004A5BC0">
        <w:rPr>
          <w:kern w:val="1"/>
          <w:sz w:val="28"/>
          <w:szCs w:val="28"/>
          <w:lang w:eastAsia="ar-SA"/>
        </w:rPr>
        <w:t>которой</w:t>
      </w:r>
      <w:proofErr w:type="gramEnd"/>
      <w:r w:rsidR="00351328" w:rsidRPr="004A5BC0">
        <w:rPr>
          <w:kern w:val="1"/>
          <w:sz w:val="28"/>
          <w:szCs w:val="28"/>
          <w:lang w:eastAsia="ar-SA"/>
        </w:rPr>
        <w:t xml:space="preserve"> в 2025 году вступило ещё 72 юных патриота, обучающихся в школах округа. Не менее важную роль играет и проект «Разговор о важном». Это целый кластер еженедельной дополнительной внеурочной деятельности, классных часов патриотического содержания, изучения государственной символики, настоящей истории России, в том числе на современном этапе.  В 2024 – 2025 учебном году проведено более 30 «разговоров о важном» во всех ОО </w:t>
      </w:r>
      <w:proofErr w:type="spellStart"/>
      <w:r w:rsidR="00351328" w:rsidRPr="004A5BC0">
        <w:rPr>
          <w:kern w:val="1"/>
          <w:sz w:val="28"/>
          <w:szCs w:val="28"/>
          <w:lang w:eastAsia="ar-SA"/>
        </w:rPr>
        <w:t>Сеченовского</w:t>
      </w:r>
      <w:proofErr w:type="spellEnd"/>
      <w:r w:rsidR="00351328" w:rsidRPr="004A5BC0">
        <w:rPr>
          <w:kern w:val="1"/>
          <w:sz w:val="28"/>
          <w:szCs w:val="28"/>
          <w:lang w:eastAsia="ar-SA"/>
        </w:rPr>
        <w:t xml:space="preserve"> муниципального округа. Каждому такому классному часу предшествует церемония поднятия государственного флага Российской Федерации и исполнение гимна.  </w:t>
      </w:r>
    </w:p>
    <w:p w14:paraId="6EB98911" w14:textId="77777777" w:rsidR="00351328" w:rsidRPr="004A5BC0" w:rsidRDefault="00351328" w:rsidP="004A5BC0">
      <w:pPr>
        <w:jc w:val="both"/>
        <w:rPr>
          <w:kern w:val="1"/>
          <w:sz w:val="28"/>
          <w:szCs w:val="28"/>
          <w:lang w:eastAsia="ar-SA"/>
        </w:rPr>
      </w:pPr>
      <w:r w:rsidRPr="004A5BC0">
        <w:rPr>
          <w:kern w:val="1"/>
          <w:sz w:val="28"/>
          <w:szCs w:val="28"/>
          <w:lang w:eastAsia="ar-SA"/>
        </w:rPr>
        <w:t xml:space="preserve">В 2025 году по итогам работы в школах нашего округа по регистрации и </w:t>
      </w:r>
      <w:proofErr w:type="gramStart"/>
      <w:r w:rsidRPr="004A5BC0">
        <w:rPr>
          <w:kern w:val="1"/>
          <w:sz w:val="28"/>
          <w:szCs w:val="28"/>
          <w:lang w:eastAsia="ar-SA"/>
        </w:rPr>
        <w:t>перерегистрации</w:t>
      </w:r>
      <w:proofErr w:type="gramEnd"/>
      <w:r w:rsidRPr="004A5BC0">
        <w:rPr>
          <w:kern w:val="1"/>
          <w:sz w:val="28"/>
          <w:szCs w:val="28"/>
          <w:lang w:eastAsia="ar-SA"/>
        </w:rPr>
        <w:t xml:space="preserve"> имеющих в своей структуре музейных формирований, все паспорти</w:t>
      </w:r>
      <w:r w:rsidR="00740DBB" w:rsidRPr="004A5BC0">
        <w:rPr>
          <w:kern w:val="1"/>
          <w:sz w:val="28"/>
          <w:szCs w:val="28"/>
          <w:lang w:eastAsia="ar-SA"/>
        </w:rPr>
        <w:t>зированные музеи, комнаты, угол</w:t>
      </w:r>
      <w:r w:rsidRPr="004A5BC0">
        <w:rPr>
          <w:kern w:val="1"/>
          <w:sz w:val="28"/>
          <w:szCs w:val="28"/>
          <w:lang w:eastAsia="ar-SA"/>
        </w:rPr>
        <w:t xml:space="preserve">ки получили сертификаты подтверждающие их включение во Всероссийский Реестр музеев образовательных организаций. Музей «Родничок» </w:t>
      </w:r>
      <w:proofErr w:type="spellStart"/>
      <w:r w:rsidRPr="004A5BC0">
        <w:rPr>
          <w:kern w:val="1"/>
          <w:sz w:val="28"/>
          <w:szCs w:val="28"/>
          <w:lang w:eastAsia="ar-SA"/>
        </w:rPr>
        <w:t>Болтинской</w:t>
      </w:r>
      <w:proofErr w:type="spellEnd"/>
      <w:r w:rsidRPr="004A5BC0">
        <w:rPr>
          <w:kern w:val="1"/>
          <w:sz w:val="28"/>
          <w:szCs w:val="28"/>
          <w:lang w:eastAsia="ar-SA"/>
        </w:rPr>
        <w:t xml:space="preserve"> ОШ успешно прошел процедуру паспортизации. </w:t>
      </w:r>
    </w:p>
    <w:p w14:paraId="4E681161" w14:textId="77777777" w:rsidR="001E280B" w:rsidRDefault="001E280B" w:rsidP="004A5BC0">
      <w:pPr>
        <w:jc w:val="both"/>
        <w:rPr>
          <w:kern w:val="1"/>
          <w:sz w:val="28"/>
          <w:szCs w:val="28"/>
          <w:lang w:eastAsia="ar-SA"/>
        </w:rPr>
      </w:pPr>
    </w:p>
    <w:p w14:paraId="5ECC416B" w14:textId="457EE9E7" w:rsidR="00351328" w:rsidRPr="004A5BC0" w:rsidRDefault="009A2241" w:rsidP="004A5BC0">
      <w:pPr>
        <w:jc w:val="both"/>
        <w:rPr>
          <w:rFonts w:eastAsia="Calibri"/>
          <w:sz w:val="28"/>
          <w:szCs w:val="28"/>
          <w:lang w:eastAsia="en-US"/>
        </w:rPr>
      </w:pPr>
      <w:r>
        <w:rPr>
          <w:b/>
          <w:kern w:val="1"/>
          <w:sz w:val="28"/>
          <w:szCs w:val="28"/>
          <w:lang w:eastAsia="ar-SA"/>
        </w:rPr>
        <w:t xml:space="preserve">  </w:t>
      </w:r>
      <w:r w:rsidR="00351328" w:rsidRPr="004A5BC0">
        <w:rPr>
          <w:kern w:val="1"/>
          <w:sz w:val="28"/>
          <w:szCs w:val="28"/>
          <w:lang w:eastAsia="ar-SA"/>
        </w:rPr>
        <w:t xml:space="preserve"> </w:t>
      </w:r>
      <w:r w:rsidR="00351328" w:rsidRPr="004A5BC0">
        <w:rPr>
          <w:rFonts w:eastAsia="Calibri"/>
          <w:sz w:val="28"/>
          <w:szCs w:val="28"/>
          <w:lang w:eastAsia="en-US"/>
        </w:rPr>
        <w:t xml:space="preserve">В прошедшем учебном году особое внимание уделялось и вопросам ранней профориентации </w:t>
      </w:r>
      <w:proofErr w:type="gramStart"/>
      <w:r w:rsidR="00351328" w:rsidRPr="004A5BC0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351328" w:rsidRPr="004A5BC0">
        <w:rPr>
          <w:rFonts w:eastAsia="Calibri"/>
          <w:sz w:val="28"/>
          <w:szCs w:val="28"/>
          <w:lang w:eastAsia="en-US"/>
        </w:rPr>
        <w:t>. Основными задачами этого направления для нас стали:</w:t>
      </w:r>
    </w:p>
    <w:p w14:paraId="5CF69A88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- создание условий для участия как можно большего числа обучающихся в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профориентационных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мероприятиях;</w:t>
      </w:r>
    </w:p>
    <w:p w14:paraId="7B934C7D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- реализация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профориентационных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задач в рамках районных методических объединений классных руководителей, учителей начальных классов, воспитателей групп продлённого дня, педагогов-дошкольников;</w:t>
      </w:r>
    </w:p>
    <w:p w14:paraId="5CEA45A1" w14:textId="3AD28C7F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lastRenderedPageBreak/>
        <w:t xml:space="preserve">- непрерывное сопровождение реализации «дорожной карты» перспективного развития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С</w:t>
      </w:r>
      <w:r w:rsidR="00802C5F">
        <w:rPr>
          <w:rFonts w:eastAsia="Calibri"/>
          <w:sz w:val="28"/>
          <w:szCs w:val="28"/>
          <w:lang w:eastAsia="en-US"/>
        </w:rPr>
        <w:t>еченовского</w:t>
      </w:r>
      <w:proofErr w:type="spellEnd"/>
      <w:r w:rsidR="00802C5F">
        <w:rPr>
          <w:rFonts w:eastAsia="Calibri"/>
          <w:sz w:val="28"/>
          <w:szCs w:val="28"/>
          <w:lang w:eastAsia="en-US"/>
        </w:rPr>
        <w:t xml:space="preserve"> муниципального округ</w:t>
      </w:r>
      <w:r w:rsidRPr="004A5BC0">
        <w:rPr>
          <w:rFonts w:eastAsia="Calibri"/>
          <w:sz w:val="28"/>
          <w:szCs w:val="28"/>
          <w:lang w:eastAsia="en-US"/>
        </w:rPr>
        <w:t>а на 2021 – 2025 г;</w:t>
      </w:r>
    </w:p>
    <w:p w14:paraId="227E12D2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- сотрудничество с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Сеченовским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</w:t>
      </w:r>
      <w:r w:rsidR="00ED1631" w:rsidRPr="004A5BC0">
        <w:rPr>
          <w:rFonts w:eastAsia="Calibri"/>
          <w:sz w:val="28"/>
          <w:szCs w:val="28"/>
          <w:lang w:eastAsia="en-US"/>
        </w:rPr>
        <w:t>поли</w:t>
      </w:r>
      <w:r w:rsidRPr="004A5BC0">
        <w:rPr>
          <w:rFonts w:eastAsia="Calibri"/>
          <w:sz w:val="28"/>
          <w:szCs w:val="28"/>
          <w:lang w:eastAsia="en-US"/>
        </w:rPr>
        <w:t>техническим техникумом, в том числе в части привлечения выпускников общеобразовательных организаций на обучение в нашей организации СПО.</w:t>
      </w:r>
    </w:p>
    <w:p w14:paraId="59A4DA41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>На решение поставленных задач были направлены следующие мероприятия:</w:t>
      </w:r>
    </w:p>
    <w:p w14:paraId="2455D2E5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>- Единый день самоуправления - более 800 учащихся,</w:t>
      </w:r>
    </w:p>
    <w:p w14:paraId="0B886885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>- Муниципальный День молодёжного самоуправления – более 40 старшеклассников,</w:t>
      </w:r>
    </w:p>
    <w:p w14:paraId="0B1E7B2E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>- Акция «Диктант Победы», «Блокадный хлеб» и др.</w:t>
      </w:r>
    </w:p>
    <w:p w14:paraId="2B68446A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- Областной молодёжный фестиваль «Учись и работай на селе.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Профессионалитет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52» образовательного кластера «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Профессионалитет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» в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Княгинино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- 29 обучающихся и 3 педагога. </w:t>
      </w:r>
    </w:p>
    <w:p w14:paraId="5A1572E5" w14:textId="77777777" w:rsidR="00351328" w:rsidRPr="004A5BC0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- Организация экскурсий,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профориентационных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проб, Дней открытых дверей на базах Нижегородского Губернского колледжа,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Лукояновского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педагогического колледжа и др.</w:t>
      </w:r>
    </w:p>
    <w:p w14:paraId="03E5939C" w14:textId="34D297E4" w:rsidR="00351328" w:rsidRDefault="00351328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>Конечно, обо всех проектах сказать невозможно – это и множество мероприятий с Юнармейцами и Кадетами, участие в региональной акции «Мы – граждане России», открытые просмотры фильмов «Наше будущее в наших руках», «Когда закончилось детство» и встречи выпускников с ведущими лидерами района, включая Главу МСУ, руководителей</w:t>
      </w:r>
      <w:r w:rsidR="00740DBB" w:rsidRPr="004A5BC0">
        <w:rPr>
          <w:rFonts w:eastAsia="Calibri"/>
          <w:sz w:val="28"/>
          <w:szCs w:val="28"/>
          <w:lang w:eastAsia="en-US"/>
        </w:rPr>
        <w:t xml:space="preserve"> организаций и предприятий округ</w:t>
      </w:r>
      <w:r w:rsidRPr="004A5BC0">
        <w:rPr>
          <w:rFonts w:eastAsia="Calibri"/>
          <w:sz w:val="28"/>
          <w:szCs w:val="28"/>
          <w:lang w:eastAsia="en-US"/>
        </w:rPr>
        <w:t>а.</w:t>
      </w:r>
    </w:p>
    <w:p w14:paraId="0E19E045" w14:textId="11BD73C3" w:rsidR="00D36B93" w:rsidRDefault="00D36B93" w:rsidP="004A5BC0">
      <w:pPr>
        <w:jc w:val="both"/>
        <w:rPr>
          <w:rFonts w:eastAsia="Calibri"/>
          <w:sz w:val="28"/>
          <w:szCs w:val="28"/>
          <w:lang w:eastAsia="en-US"/>
        </w:rPr>
      </w:pPr>
    </w:p>
    <w:p w14:paraId="2C0EB843" w14:textId="2231BF57" w:rsidR="00D36B93" w:rsidRPr="001E280B" w:rsidRDefault="00D36B93" w:rsidP="001E280B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D36B93">
        <w:rPr>
          <w:rFonts w:eastAsia="Calibri"/>
          <w:b/>
          <w:sz w:val="28"/>
          <w:szCs w:val="28"/>
          <w:u w:val="single"/>
          <w:lang w:eastAsia="en-US"/>
        </w:rPr>
        <w:t>Отдых и оздоровление</w:t>
      </w:r>
      <w:r w:rsidR="001E280B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</w:p>
    <w:p w14:paraId="195C880A" w14:textId="77777777" w:rsidR="00DC7C04" w:rsidRPr="004A5BC0" w:rsidRDefault="00351328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 </w:t>
      </w:r>
      <w:r w:rsidR="00921395" w:rsidRPr="004A5BC0">
        <w:rPr>
          <w:sz w:val="28"/>
          <w:szCs w:val="28"/>
        </w:rPr>
        <w:t xml:space="preserve">Ещё одним важным направлением деятельности муниципальной системы образования является  организация отдыха, оздоровления и занятости детей. </w:t>
      </w:r>
      <w:r w:rsidR="00DC7C04" w:rsidRPr="004A5BC0">
        <w:rPr>
          <w:sz w:val="28"/>
          <w:szCs w:val="28"/>
        </w:rPr>
        <w:t xml:space="preserve">В период оздоровительной кампании 2025 года на территории </w:t>
      </w:r>
      <w:proofErr w:type="spellStart"/>
      <w:r w:rsidR="00DC7C04" w:rsidRPr="004A5BC0">
        <w:rPr>
          <w:sz w:val="28"/>
          <w:szCs w:val="28"/>
        </w:rPr>
        <w:t>Сеченовского</w:t>
      </w:r>
      <w:proofErr w:type="spellEnd"/>
      <w:r w:rsidR="00DC7C04" w:rsidRPr="004A5BC0">
        <w:rPr>
          <w:sz w:val="28"/>
          <w:szCs w:val="28"/>
        </w:rPr>
        <w:t xml:space="preserve"> муниципального округа функционировали:</w:t>
      </w:r>
    </w:p>
    <w:p w14:paraId="0DDB9C3C" w14:textId="77777777" w:rsidR="00DC7C04" w:rsidRPr="004A5BC0" w:rsidRDefault="00DC7C0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- 12 лагерей с дневным пребыванием детей - 23 смены, 785 детей (2024 год – 755 детей)</w:t>
      </w:r>
    </w:p>
    <w:p w14:paraId="3D0570E8" w14:textId="77777777" w:rsidR="00DC7C04" w:rsidRPr="004A5BC0" w:rsidRDefault="00DC7C0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- в т.ч.2 лагеря с дневным пребыванием детей за счет средств социальной защиты населения – 40 детей (МБОУ </w:t>
      </w:r>
      <w:proofErr w:type="spellStart"/>
      <w:r w:rsidRPr="004A5BC0">
        <w:rPr>
          <w:sz w:val="28"/>
          <w:szCs w:val="28"/>
        </w:rPr>
        <w:t>Мамлейская</w:t>
      </w:r>
      <w:proofErr w:type="spellEnd"/>
      <w:r w:rsidRPr="004A5BC0">
        <w:rPr>
          <w:sz w:val="28"/>
          <w:szCs w:val="28"/>
        </w:rPr>
        <w:t xml:space="preserve"> ОШ,  МБОУ </w:t>
      </w:r>
      <w:proofErr w:type="spellStart"/>
      <w:r w:rsidRPr="004A5BC0">
        <w:rPr>
          <w:sz w:val="28"/>
          <w:szCs w:val="28"/>
        </w:rPr>
        <w:t>Теплостанская</w:t>
      </w:r>
      <w:proofErr w:type="spellEnd"/>
      <w:r w:rsidRPr="004A5BC0">
        <w:rPr>
          <w:sz w:val="28"/>
          <w:szCs w:val="28"/>
        </w:rPr>
        <w:t xml:space="preserve"> ОШ);</w:t>
      </w:r>
    </w:p>
    <w:p w14:paraId="14C93639" w14:textId="77777777" w:rsidR="00DC7C04" w:rsidRPr="004A5BC0" w:rsidRDefault="00DC7C0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- 3 лагеря труда и отдыха - 4 смены, 125 подростков (2024 год – 3 лагеря – 4 смены – 118 подростков);</w:t>
      </w:r>
    </w:p>
    <w:p w14:paraId="0631D631" w14:textId="77777777" w:rsidR="00DC7C04" w:rsidRPr="004A5BC0" w:rsidRDefault="00DC7C0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- 1 стационарный палаточный лагерь с круглосуточным пребыванием детей, 4 смены – 83 подростка (2024 год – 4 смены – 82 подростка);</w:t>
      </w:r>
    </w:p>
    <w:p w14:paraId="40F2D318" w14:textId="77777777" w:rsidR="00DC7C04" w:rsidRPr="004A5BC0" w:rsidRDefault="00DC7C0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>- в рамках проекта «Дворовая практика» работали 5 дворовых площадок с охватом более 200 детей (2024 год – 4 дворовые площадки);</w:t>
      </w:r>
    </w:p>
    <w:p w14:paraId="3E990986" w14:textId="77777777" w:rsidR="00DC7C04" w:rsidRPr="004A5BC0" w:rsidRDefault="00DC7C04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   В рамках мероприятий по временному трудоустройству несовершеннолетних граждан в возрасте от 14 до 18 лет через </w:t>
      </w:r>
      <w:proofErr w:type="spellStart"/>
      <w:r w:rsidRPr="004A5BC0">
        <w:rPr>
          <w:sz w:val="28"/>
          <w:szCs w:val="28"/>
        </w:rPr>
        <w:t>Сеченовское</w:t>
      </w:r>
      <w:proofErr w:type="spellEnd"/>
      <w:r w:rsidRPr="004A5BC0">
        <w:rPr>
          <w:sz w:val="28"/>
          <w:szCs w:val="28"/>
        </w:rPr>
        <w:t xml:space="preserve"> отделение Центра занятости населения трудоустроены 56 подростков из </w:t>
      </w:r>
      <w:proofErr w:type="spellStart"/>
      <w:r w:rsidRPr="004A5BC0">
        <w:rPr>
          <w:sz w:val="28"/>
          <w:szCs w:val="28"/>
        </w:rPr>
        <w:t>Сеченовской</w:t>
      </w:r>
      <w:proofErr w:type="spellEnd"/>
      <w:r w:rsidRPr="004A5BC0">
        <w:rPr>
          <w:sz w:val="28"/>
          <w:szCs w:val="28"/>
        </w:rPr>
        <w:t xml:space="preserve"> и </w:t>
      </w:r>
      <w:proofErr w:type="spellStart"/>
      <w:r w:rsidRPr="004A5BC0">
        <w:rPr>
          <w:sz w:val="28"/>
          <w:szCs w:val="28"/>
        </w:rPr>
        <w:t>В.Талызинской</w:t>
      </w:r>
      <w:proofErr w:type="spellEnd"/>
      <w:r w:rsidRPr="004A5BC0">
        <w:rPr>
          <w:sz w:val="28"/>
          <w:szCs w:val="28"/>
        </w:rPr>
        <w:t xml:space="preserve"> школ. </w:t>
      </w:r>
    </w:p>
    <w:p w14:paraId="100F304D" w14:textId="77777777" w:rsidR="00DC7C04" w:rsidRPr="004A5BC0" w:rsidRDefault="00921395" w:rsidP="004A5BC0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    </w:t>
      </w:r>
      <w:proofErr w:type="spellStart"/>
      <w:r w:rsidR="00DC7C04" w:rsidRPr="004A5BC0">
        <w:rPr>
          <w:sz w:val="28"/>
          <w:szCs w:val="28"/>
        </w:rPr>
        <w:t>Малозатратные</w:t>
      </w:r>
      <w:proofErr w:type="spellEnd"/>
      <w:r w:rsidR="00DC7C04" w:rsidRPr="004A5BC0">
        <w:rPr>
          <w:sz w:val="28"/>
          <w:szCs w:val="28"/>
        </w:rPr>
        <w:t xml:space="preserve"> формы отдыха были организованы на базах всех образовательных организаций (прогулочные группы, работа спортивных площадок, экскурсии, походы).</w:t>
      </w:r>
    </w:p>
    <w:p w14:paraId="31BCAC8D" w14:textId="77777777" w:rsidR="00DC7C04" w:rsidRPr="004A5BC0" w:rsidRDefault="00DC7C04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lastRenderedPageBreak/>
        <w:t xml:space="preserve"> Всего в санаторно-оздоровительные лагеря с предоставлением бесплатной путевки с января по август направлен 29 детей – 3 детей в ДСООЦ «Салют» и 26 –  в ДСООЦ «Лазурный».</w:t>
      </w:r>
    </w:p>
    <w:p w14:paraId="2E346801" w14:textId="77777777" w:rsidR="00DC7C04" w:rsidRPr="004A5BC0" w:rsidRDefault="00DC7C04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rFonts w:eastAsia="Calibri"/>
          <w:sz w:val="28"/>
          <w:szCs w:val="28"/>
          <w:lang w:eastAsia="en-US"/>
        </w:rPr>
        <w:t xml:space="preserve">46 детей отдохнули в загородном детском лагере «Волжский берег» (Воротынский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м.о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.); в лагерях, подведомственных ООО «Газпром </w:t>
      </w:r>
      <w:proofErr w:type="spellStart"/>
      <w:r w:rsidRPr="004A5BC0">
        <w:rPr>
          <w:rFonts w:eastAsia="Calibri"/>
          <w:sz w:val="28"/>
          <w:szCs w:val="28"/>
          <w:lang w:eastAsia="en-US"/>
        </w:rPr>
        <w:t>трансгаз</w:t>
      </w:r>
      <w:proofErr w:type="spellEnd"/>
      <w:r w:rsidRPr="004A5BC0">
        <w:rPr>
          <w:rFonts w:eastAsia="Calibri"/>
          <w:sz w:val="28"/>
          <w:szCs w:val="28"/>
          <w:lang w:eastAsia="en-US"/>
        </w:rPr>
        <w:t xml:space="preserve"> Нижний Новгород» - 71 ребенок.</w:t>
      </w:r>
    </w:p>
    <w:p w14:paraId="2B86AC7B" w14:textId="77777777" w:rsidR="005E7641" w:rsidRPr="004A5BC0" w:rsidRDefault="005E7641" w:rsidP="004A5BC0">
      <w:pPr>
        <w:jc w:val="both"/>
        <w:rPr>
          <w:rFonts w:eastAsia="Calibri"/>
          <w:sz w:val="28"/>
          <w:szCs w:val="28"/>
          <w:lang w:eastAsia="en-US"/>
        </w:rPr>
      </w:pPr>
    </w:p>
    <w:p w14:paraId="684E9531" w14:textId="698620FA" w:rsidR="00D36B93" w:rsidRPr="001E280B" w:rsidRDefault="00D36B93" w:rsidP="001E280B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D36B93">
        <w:rPr>
          <w:b/>
          <w:sz w:val="28"/>
          <w:szCs w:val="28"/>
          <w:u w:val="single"/>
        </w:rPr>
        <w:t>Что сделано к новому учебному году</w:t>
      </w:r>
      <w:r w:rsidR="001E280B">
        <w:rPr>
          <w:b/>
          <w:sz w:val="28"/>
          <w:szCs w:val="28"/>
          <w:u w:val="single"/>
        </w:rPr>
        <w:t xml:space="preserve"> </w:t>
      </w:r>
    </w:p>
    <w:p w14:paraId="6893B469" w14:textId="42639953" w:rsidR="00AE706A" w:rsidRPr="004A5BC0" w:rsidRDefault="00D36B93" w:rsidP="004A5BC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важных направлений </w:t>
      </w:r>
      <w:r w:rsidR="00AE706A" w:rsidRPr="004A5BC0">
        <w:rPr>
          <w:sz w:val="28"/>
          <w:szCs w:val="28"/>
        </w:rPr>
        <w:t xml:space="preserve">деятельности – это улучшение материально-технической базы образовательных учреждений. </w:t>
      </w:r>
    </w:p>
    <w:p w14:paraId="057D1629" w14:textId="3695FF36" w:rsidR="00AE706A" w:rsidRPr="004A5BC0" w:rsidRDefault="00AE706A" w:rsidP="004A5BC0">
      <w:pPr>
        <w:jc w:val="both"/>
        <w:rPr>
          <w:rFonts w:eastAsia="Calibri"/>
          <w:sz w:val="28"/>
          <w:szCs w:val="28"/>
          <w:lang w:eastAsia="en-US"/>
        </w:rPr>
      </w:pPr>
      <w:r w:rsidRPr="004A5BC0">
        <w:rPr>
          <w:sz w:val="28"/>
          <w:szCs w:val="28"/>
        </w:rPr>
        <w:t xml:space="preserve">Сегодня в образовательных организациях </w:t>
      </w:r>
      <w:r w:rsidR="00D36B93">
        <w:rPr>
          <w:sz w:val="28"/>
          <w:szCs w:val="28"/>
        </w:rPr>
        <w:t>округа</w:t>
      </w:r>
      <w:r w:rsidRPr="004A5BC0">
        <w:rPr>
          <w:sz w:val="28"/>
          <w:szCs w:val="28"/>
        </w:rPr>
        <w:t xml:space="preserve"> завершена работа по подготовке зданий и помещений к началу учебного года, о чем свидетельствует решение комиссии по проверке готовности организаций. В течение последних лет продолжается укрепление материально- технической базы образовательных организаций. Вкладываются значительные средства в создание качественных условий для дальнейшего развития школ и детских садов.</w:t>
      </w:r>
    </w:p>
    <w:p w14:paraId="2AC7D998" w14:textId="23A00BCE" w:rsidR="00AE706A" w:rsidRPr="004A5BC0" w:rsidRDefault="00AE706A" w:rsidP="004A5BC0">
      <w:pPr>
        <w:jc w:val="both"/>
        <w:rPr>
          <w:sz w:val="28"/>
          <w:szCs w:val="28"/>
        </w:rPr>
      </w:pPr>
      <w:proofErr w:type="gramStart"/>
      <w:r w:rsidRPr="004A5BC0">
        <w:rPr>
          <w:sz w:val="28"/>
          <w:szCs w:val="28"/>
        </w:rPr>
        <w:t xml:space="preserve">В рамках реализации государственной программы «Капитальный ремонт образовательных организаций Нижегородской области» произведен капитальный ремонт внутренних помещений в здании  филиала МБОУ </w:t>
      </w:r>
      <w:proofErr w:type="spellStart"/>
      <w:r w:rsidR="00BE16AA" w:rsidRPr="004A5BC0">
        <w:rPr>
          <w:sz w:val="28"/>
          <w:szCs w:val="28"/>
        </w:rPr>
        <w:t>Сеченовская</w:t>
      </w:r>
      <w:proofErr w:type="spellEnd"/>
      <w:r w:rsidR="00BE16AA" w:rsidRPr="004A5BC0">
        <w:rPr>
          <w:sz w:val="28"/>
          <w:szCs w:val="28"/>
        </w:rPr>
        <w:t xml:space="preserve"> СШ</w:t>
      </w:r>
      <w:r w:rsidRPr="004A5BC0">
        <w:rPr>
          <w:sz w:val="28"/>
          <w:szCs w:val="28"/>
        </w:rPr>
        <w:t xml:space="preserve"> </w:t>
      </w:r>
      <w:proofErr w:type="spellStart"/>
      <w:r w:rsidR="00BE16AA" w:rsidRPr="004A5BC0">
        <w:rPr>
          <w:sz w:val="28"/>
          <w:szCs w:val="28"/>
        </w:rPr>
        <w:t>Рогоженс</w:t>
      </w:r>
      <w:r w:rsidRPr="004A5BC0">
        <w:rPr>
          <w:sz w:val="28"/>
          <w:szCs w:val="28"/>
        </w:rPr>
        <w:t>кая</w:t>
      </w:r>
      <w:proofErr w:type="spellEnd"/>
      <w:r w:rsidRPr="004A5BC0">
        <w:rPr>
          <w:sz w:val="28"/>
          <w:szCs w:val="28"/>
        </w:rPr>
        <w:t xml:space="preserve"> ОШ на сумму </w:t>
      </w:r>
      <w:r w:rsidR="003E0115" w:rsidRPr="004A5BC0">
        <w:rPr>
          <w:sz w:val="28"/>
          <w:szCs w:val="28"/>
        </w:rPr>
        <w:t>8 544 955</w:t>
      </w:r>
      <w:r w:rsidR="00B3025C" w:rsidRPr="004A5BC0">
        <w:rPr>
          <w:sz w:val="28"/>
          <w:szCs w:val="28"/>
        </w:rPr>
        <w:t xml:space="preserve"> руб.</w:t>
      </w:r>
      <w:r w:rsidR="003E0115" w:rsidRPr="004A5BC0">
        <w:rPr>
          <w:sz w:val="28"/>
          <w:szCs w:val="28"/>
        </w:rPr>
        <w:t>12</w:t>
      </w:r>
      <w:r w:rsidRPr="004A5BC0">
        <w:rPr>
          <w:sz w:val="28"/>
          <w:szCs w:val="28"/>
        </w:rPr>
        <w:t xml:space="preserve"> коп.</w:t>
      </w:r>
      <w:r w:rsidRPr="004A5BC0">
        <w:rPr>
          <w:rStyle w:val="c1"/>
          <w:sz w:val="28"/>
          <w:szCs w:val="28"/>
        </w:rPr>
        <w:t>, к</w:t>
      </w:r>
      <w:r w:rsidRPr="004A5BC0">
        <w:rPr>
          <w:sz w:val="28"/>
          <w:szCs w:val="28"/>
        </w:rPr>
        <w:t xml:space="preserve">апитальный ремонт кровли в МБОУ </w:t>
      </w:r>
      <w:proofErr w:type="spellStart"/>
      <w:r w:rsidR="00BE16AA" w:rsidRPr="004A5BC0">
        <w:rPr>
          <w:sz w:val="28"/>
          <w:szCs w:val="28"/>
        </w:rPr>
        <w:t>Теплостанская</w:t>
      </w:r>
      <w:proofErr w:type="spellEnd"/>
      <w:r w:rsidR="00BE16AA" w:rsidRPr="004A5BC0">
        <w:rPr>
          <w:sz w:val="28"/>
          <w:szCs w:val="28"/>
        </w:rPr>
        <w:t xml:space="preserve"> О</w:t>
      </w:r>
      <w:r w:rsidRPr="004A5BC0">
        <w:rPr>
          <w:sz w:val="28"/>
          <w:szCs w:val="28"/>
        </w:rPr>
        <w:t>Ш на сумму 2</w:t>
      </w:r>
      <w:r w:rsidR="003E0115" w:rsidRPr="004A5BC0">
        <w:rPr>
          <w:sz w:val="28"/>
          <w:szCs w:val="28"/>
        </w:rPr>
        <w:t> </w:t>
      </w:r>
      <w:r w:rsidRPr="004A5BC0">
        <w:rPr>
          <w:sz w:val="28"/>
          <w:szCs w:val="28"/>
        </w:rPr>
        <w:t>4</w:t>
      </w:r>
      <w:r w:rsidR="003E0115" w:rsidRPr="004A5BC0">
        <w:rPr>
          <w:sz w:val="28"/>
          <w:szCs w:val="28"/>
        </w:rPr>
        <w:t xml:space="preserve">44 291 </w:t>
      </w:r>
      <w:r w:rsidRPr="004A5BC0">
        <w:rPr>
          <w:sz w:val="28"/>
          <w:szCs w:val="28"/>
        </w:rPr>
        <w:t xml:space="preserve">руб. </w:t>
      </w:r>
      <w:r w:rsidR="003E0115" w:rsidRPr="004A5BC0">
        <w:rPr>
          <w:sz w:val="28"/>
          <w:szCs w:val="28"/>
        </w:rPr>
        <w:t>59</w:t>
      </w:r>
      <w:r w:rsidRPr="004A5BC0">
        <w:rPr>
          <w:sz w:val="28"/>
          <w:szCs w:val="28"/>
        </w:rPr>
        <w:t xml:space="preserve"> коп., МБДОУ </w:t>
      </w:r>
      <w:proofErr w:type="spellStart"/>
      <w:r w:rsidR="00B3025C" w:rsidRPr="004A5BC0">
        <w:rPr>
          <w:sz w:val="28"/>
          <w:szCs w:val="28"/>
        </w:rPr>
        <w:t>Теплостанский</w:t>
      </w:r>
      <w:proofErr w:type="spellEnd"/>
      <w:r w:rsidR="00B3025C" w:rsidRPr="004A5BC0">
        <w:rPr>
          <w:sz w:val="28"/>
          <w:szCs w:val="28"/>
        </w:rPr>
        <w:t xml:space="preserve"> </w:t>
      </w:r>
      <w:r w:rsidRPr="004A5BC0">
        <w:rPr>
          <w:sz w:val="28"/>
          <w:szCs w:val="28"/>
        </w:rPr>
        <w:t xml:space="preserve">детский сад </w:t>
      </w:r>
      <w:r w:rsidR="00B3025C" w:rsidRPr="004A5BC0">
        <w:rPr>
          <w:rStyle w:val="c1"/>
          <w:sz w:val="28"/>
          <w:szCs w:val="28"/>
        </w:rPr>
        <w:t>к</w:t>
      </w:r>
      <w:r w:rsidR="00B3025C" w:rsidRPr="004A5BC0">
        <w:rPr>
          <w:sz w:val="28"/>
          <w:szCs w:val="28"/>
        </w:rPr>
        <w:t xml:space="preserve">апитальный ремонт кровли </w:t>
      </w:r>
      <w:r w:rsidRPr="004A5BC0">
        <w:rPr>
          <w:sz w:val="28"/>
          <w:szCs w:val="28"/>
        </w:rPr>
        <w:t xml:space="preserve">на общую сумму </w:t>
      </w:r>
      <w:r w:rsidR="00B3025C" w:rsidRPr="004A5BC0">
        <w:rPr>
          <w:sz w:val="28"/>
          <w:szCs w:val="28"/>
        </w:rPr>
        <w:t>2</w:t>
      </w:r>
      <w:r w:rsidR="006F3501" w:rsidRPr="004A5BC0">
        <w:rPr>
          <w:sz w:val="28"/>
          <w:szCs w:val="28"/>
        </w:rPr>
        <w:t> 132 222</w:t>
      </w:r>
      <w:proofErr w:type="gramEnd"/>
      <w:r w:rsidR="006F3501" w:rsidRPr="004A5BC0">
        <w:rPr>
          <w:sz w:val="28"/>
          <w:szCs w:val="28"/>
        </w:rPr>
        <w:t xml:space="preserve"> </w:t>
      </w:r>
      <w:r w:rsidR="00B3025C" w:rsidRPr="004A5BC0">
        <w:rPr>
          <w:sz w:val="28"/>
          <w:szCs w:val="28"/>
        </w:rPr>
        <w:t xml:space="preserve">руб. </w:t>
      </w:r>
      <w:r w:rsidR="006F3501" w:rsidRPr="004A5BC0">
        <w:rPr>
          <w:sz w:val="28"/>
          <w:szCs w:val="28"/>
        </w:rPr>
        <w:t>8</w:t>
      </w:r>
      <w:r w:rsidR="00B3025C" w:rsidRPr="004A5BC0">
        <w:rPr>
          <w:sz w:val="28"/>
          <w:szCs w:val="28"/>
        </w:rPr>
        <w:t>3 коп</w:t>
      </w:r>
      <w:proofErr w:type="gramStart"/>
      <w:r w:rsidR="00B3025C" w:rsidRPr="004A5BC0">
        <w:rPr>
          <w:sz w:val="28"/>
          <w:szCs w:val="28"/>
        </w:rPr>
        <w:t>.</w:t>
      </w:r>
      <w:proofErr w:type="gramEnd"/>
      <w:r w:rsidR="00B3025C" w:rsidRPr="004A5BC0">
        <w:rPr>
          <w:sz w:val="28"/>
          <w:szCs w:val="28"/>
        </w:rPr>
        <w:t xml:space="preserve"> </w:t>
      </w:r>
      <w:proofErr w:type="gramStart"/>
      <w:r w:rsidR="00B3025C" w:rsidRPr="004A5BC0">
        <w:rPr>
          <w:sz w:val="28"/>
          <w:szCs w:val="28"/>
        </w:rPr>
        <w:t>и</w:t>
      </w:r>
      <w:proofErr w:type="gramEnd"/>
      <w:r w:rsidR="00B3025C" w:rsidRPr="004A5BC0">
        <w:rPr>
          <w:sz w:val="28"/>
          <w:szCs w:val="28"/>
        </w:rPr>
        <w:t xml:space="preserve"> капитальный ремонт внутренних помещений </w:t>
      </w:r>
      <w:r w:rsidR="006F3501" w:rsidRPr="004A5BC0">
        <w:rPr>
          <w:sz w:val="28"/>
          <w:szCs w:val="28"/>
        </w:rPr>
        <w:t>5 157 530</w:t>
      </w:r>
      <w:r w:rsidRPr="004A5BC0">
        <w:rPr>
          <w:sz w:val="28"/>
          <w:szCs w:val="28"/>
        </w:rPr>
        <w:t xml:space="preserve"> руб. </w:t>
      </w:r>
      <w:r w:rsidR="006F3501" w:rsidRPr="004A5BC0">
        <w:rPr>
          <w:sz w:val="28"/>
          <w:szCs w:val="28"/>
        </w:rPr>
        <w:t>46</w:t>
      </w:r>
      <w:r w:rsidRPr="004A5BC0">
        <w:rPr>
          <w:sz w:val="28"/>
          <w:szCs w:val="28"/>
        </w:rPr>
        <w:t xml:space="preserve"> коп.</w:t>
      </w:r>
    </w:p>
    <w:p w14:paraId="4FF3669F" w14:textId="77777777" w:rsidR="000E560F" w:rsidRPr="004A5BC0" w:rsidRDefault="000E560F" w:rsidP="004A5BC0">
      <w:pPr>
        <w:jc w:val="both"/>
        <w:rPr>
          <w:sz w:val="28"/>
          <w:szCs w:val="28"/>
        </w:rPr>
      </w:pPr>
    </w:p>
    <w:p w14:paraId="47B4C9C3" w14:textId="77777777" w:rsidR="0079301A" w:rsidRPr="004A5BC0" w:rsidRDefault="0079301A" w:rsidP="004A5BC0">
      <w:pPr>
        <w:pStyle w:val="aa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5BC0">
        <w:rPr>
          <w:rFonts w:ascii="Times New Roman" w:hAnsi="Times New Roman"/>
          <w:bCs/>
          <w:spacing w:val="1"/>
          <w:sz w:val="28"/>
          <w:szCs w:val="28"/>
        </w:rPr>
        <w:t xml:space="preserve">         В рамках </w:t>
      </w:r>
      <w:r w:rsidRPr="004A5BC0">
        <w:rPr>
          <w:rFonts w:ascii="Times New Roman" w:hAnsi="Times New Roman"/>
          <w:sz w:val="28"/>
          <w:szCs w:val="28"/>
        </w:rPr>
        <w:t xml:space="preserve">Соглашения о предоставлении субсидии из областного бюджета бюджету </w:t>
      </w:r>
      <w:proofErr w:type="spellStart"/>
      <w:r w:rsidRPr="004A5BC0">
        <w:rPr>
          <w:rFonts w:ascii="Times New Roman" w:hAnsi="Times New Roman"/>
          <w:sz w:val="28"/>
          <w:szCs w:val="28"/>
        </w:rPr>
        <w:t>Сеченовского</w:t>
      </w:r>
      <w:proofErr w:type="spellEnd"/>
      <w:r w:rsidRPr="004A5BC0">
        <w:rPr>
          <w:rFonts w:ascii="Times New Roman" w:hAnsi="Times New Roman"/>
          <w:sz w:val="28"/>
          <w:szCs w:val="28"/>
        </w:rPr>
        <w:t xml:space="preserve"> муниципального округа на реализацию мероприятий в рамках адресной инвестиционной программы произведен комплексный капитальный ремонт МБУ ДО ДООЦ «Теплый Стан» в размере 118 012 810,0 руб., из них областной бюджет -94 410 248,0 местный бюджет -23 602,56 руб.20 коп</w:t>
      </w:r>
    </w:p>
    <w:p w14:paraId="751EB81F" w14:textId="71518350" w:rsidR="00AE706A" w:rsidRPr="004A5BC0" w:rsidRDefault="00C5049B" w:rsidP="009A2241">
      <w:pPr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 </w:t>
      </w:r>
      <w:bookmarkStart w:id="1" w:name="_GoBack"/>
      <w:bookmarkEnd w:id="1"/>
    </w:p>
    <w:p w14:paraId="1E452684" w14:textId="351492D3" w:rsidR="006432BE" w:rsidRPr="004A5BC0" w:rsidRDefault="00AE3A0D" w:rsidP="004A5BC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AE3A0D">
        <w:rPr>
          <w:sz w:val="28"/>
          <w:szCs w:val="28"/>
        </w:rPr>
        <w:t xml:space="preserve"> </w:t>
      </w:r>
      <w:proofErr w:type="gramStart"/>
      <w:r w:rsidR="006432BE" w:rsidRPr="004A5BC0">
        <w:rPr>
          <w:sz w:val="28"/>
          <w:szCs w:val="28"/>
        </w:rPr>
        <w:t>Исходя из анализа результатов прошедшего учебного года деятельность муниципальной системы образования в 2025/2026</w:t>
      </w:r>
      <w:r w:rsidR="00057B36" w:rsidRPr="004A5BC0">
        <w:rPr>
          <w:sz w:val="28"/>
          <w:szCs w:val="28"/>
        </w:rPr>
        <w:t xml:space="preserve"> </w:t>
      </w:r>
      <w:r w:rsidR="006432BE" w:rsidRPr="004A5BC0">
        <w:rPr>
          <w:sz w:val="28"/>
          <w:szCs w:val="28"/>
        </w:rPr>
        <w:t xml:space="preserve">учебном году </w:t>
      </w:r>
      <w:r w:rsidR="006432BE" w:rsidRPr="004A5BC0">
        <w:rPr>
          <w:b/>
          <w:sz w:val="28"/>
          <w:szCs w:val="28"/>
          <w:u w:val="single"/>
        </w:rPr>
        <w:t>будет</w:t>
      </w:r>
      <w:proofErr w:type="gramEnd"/>
      <w:r w:rsidR="006432BE" w:rsidRPr="004A5BC0">
        <w:rPr>
          <w:b/>
          <w:sz w:val="28"/>
          <w:szCs w:val="28"/>
          <w:u w:val="single"/>
        </w:rPr>
        <w:t xml:space="preserve"> реализована по следующим ключевым направлениям:</w:t>
      </w:r>
    </w:p>
    <w:p w14:paraId="19449595" w14:textId="1EF2656E" w:rsidR="006432BE" w:rsidRPr="004A5BC0" w:rsidRDefault="0002462B" w:rsidP="004A5BC0">
      <w:pPr>
        <w:pStyle w:val="a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BC0">
        <w:rPr>
          <w:rFonts w:ascii="Times New Roman" w:hAnsi="Times New Roman"/>
          <w:b/>
          <w:sz w:val="28"/>
          <w:szCs w:val="28"/>
        </w:rPr>
        <w:t>Д</w:t>
      </w:r>
      <w:r w:rsidR="006432BE" w:rsidRPr="004A5BC0">
        <w:rPr>
          <w:rFonts w:ascii="Times New Roman" w:hAnsi="Times New Roman"/>
          <w:b/>
          <w:sz w:val="28"/>
          <w:szCs w:val="28"/>
        </w:rPr>
        <w:t>остижение целей новых национальных проектов «Сем</w:t>
      </w:r>
      <w:r w:rsidR="00E35096" w:rsidRPr="004A5BC0">
        <w:rPr>
          <w:rFonts w:ascii="Times New Roman" w:hAnsi="Times New Roman"/>
          <w:b/>
          <w:sz w:val="28"/>
          <w:szCs w:val="28"/>
        </w:rPr>
        <w:t>ья», «Молодежь и дети», «Кадры»</w:t>
      </w:r>
      <w:r w:rsidR="006432BE" w:rsidRPr="004A5BC0">
        <w:rPr>
          <w:rFonts w:ascii="Times New Roman" w:hAnsi="Times New Roman"/>
          <w:sz w:val="28"/>
          <w:szCs w:val="28"/>
        </w:rPr>
        <w:t>.</w:t>
      </w:r>
    </w:p>
    <w:p w14:paraId="7735BD10" w14:textId="77777777" w:rsidR="0002462B" w:rsidRPr="004A5BC0" w:rsidRDefault="0002462B" w:rsidP="004A5BC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72B25AE" w14:textId="488AA1F6" w:rsidR="006432BE" w:rsidRPr="004A5BC0" w:rsidRDefault="006432BE" w:rsidP="004A5BC0">
      <w:pPr>
        <w:pStyle w:val="aa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5BC0">
        <w:rPr>
          <w:rFonts w:ascii="Times New Roman" w:hAnsi="Times New Roman"/>
          <w:b/>
          <w:bCs/>
          <w:sz w:val="28"/>
          <w:szCs w:val="28"/>
        </w:rPr>
        <w:t>Развитие системы дошкольного образования</w:t>
      </w:r>
      <w:r w:rsidR="00E35096" w:rsidRPr="004A5BC0">
        <w:rPr>
          <w:rFonts w:ascii="Times New Roman" w:hAnsi="Times New Roman"/>
          <w:b/>
          <w:bCs/>
          <w:sz w:val="28"/>
          <w:szCs w:val="28"/>
        </w:rPr>
        <w:t>:</w:t>
      </w:r>
    </w:p>
    <w:p w14:paraId="4D517906" w14:textId="77777777" w:rsidR="006432BE" w:rsidRPr="004A5BC0" w:rsidRDefault="006432BE" w:rsidP="004A5BC0">
      <w:pPr>
        <w:tabs>
          <w:tab w:val="left" w:pos="993"/>
          <w:tab w:val="left" w:pos="1276"/>
        </w:tabs>
        <w:jc w:val="both"/>
        <w:rPr>
          <w:rFonts w:eastAsia="Calibri"/>
          <w:sz w:val="28"/>
          <w:szCs w:val="28"/>
        </w:rPr>
      </w:pPr>
      <w:r w:rsidRPr="004A5BC0">
        <w:rPr>
          <w:rFonts w:eastAsia="Calibri"/>
          <w:b/>
          <w:bCs/>
          <w:sz w:val="28"/>
          <w:szCs w:val="28"/>
        </w:rPr>
        <w:t xml:space="preserve">- </w:t>
      </w:r>
      <w:r w:rsidRPr="004A5BC0">
        <w:rPr>
          <w:rFonts w:eastAsia="Calibri"/>
          <w:bCs/>
          <w:sz w:val="28"/>
          <w:szCs w:val="28"/>
        </w:rPr>
        <w:t xml:space="preserve">продолжить работу по </w:t>
      </w:r>
      <w:r w:rsidRPr="004A5BC0">
        <w:rPr>
          <w:rFonts w:eastAsia="Calibri"/>
          <w:sz w:val="28"/>
          <w:szCs w:val="28"/>
        </w:rPr>
        <w:t>сохранению доступности дошкольного образования;</w:t>
      </w:r>
    </w:p>
    <w:p w14:paraId="1C8C6CBE" w14:textId="5429F86A" w:rsidR="006432BE" w:rsidRPr="004A5BC0" w:rsidRDefault="006432BE" w:rsidP="004A5BC0">
      <w:pPr>
        <w:tabs>
          <w:tab w:val="left" w:pos="851"/>
        </w:tabs>
        <w:contextualSpacing/>
        <w:jc w:val="both"/>
        <w:rPr>
          <w:rFonts w:eastAsia="Calibri"/>
          <w:sz w:val="28"/>
          <w:szCs w:val="28"/>
        </w:rPr>
      </w:pPr>
      <w:r w:rsidRPr="004A5BC0">
        <w:rPr>
          <w:rFonts w:eastAsia="Calibri"/>
          <w:b/>
          <w:bCs/>
          <w:sz w:val="28"/>
          <w:szCs w:val="28"/>
        </w:rPr>
        <w:t>-</w:t>
      </w:r>
      <w:r w:rsidRPr="004A5BC0">
        <w:rPr>
          <w:rFonts w:eastAsia="Calibri"/>
          <w:sz w:val="28"/>
          <w:szCs w:val="28"/>
        </w:rPr>
        <w:t>обеспечить внедрение Программы просвещения родителей (законных представителей) детей дошкольного возраста, посещающих дошкольные образовательные организации.</w:t>
      </w:r>
    </w:p>
    <w:p w14:paraId="692BD0F9" w14:textId="77777777" w:rsidR="0002462B" w:rsidRPr="004A5BC0" w:rsidRDefault="0002462B" w:rsidP="004A5BC0">
      <w:pPr>
        <w:tabs>
          <w:tab w:val="left" w:pos="851"/>
        </w:tabs>
        <w:contextualSpacing/>
        <w:jc w:val="both"/>
        <w:rPr>
          <w:sz w:val="28"/>
          <w:szCs w:val="28"/>
        </w:rPr>
      </w:pPr>
    </w:p>
    <w:p w14:paraId="52347F5A" w14:textId="4DC642F1" w:rsidR="006432BE" w:rsidRPr="004A5BC0" w:rsidRDefault="006432BE" w:rsidP="004A5BC0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5BC0">
        <w:rPr>
          <w:rFonts w:ascii="Times New Roman" w:hAnsi="Times New Roman"/>
          <w:b/>
          <w:bCs/>
          <w:sz w:val="28"/>
          <w:szCs w:val="28"/>
        </w:rPr>
        <w:t>Формирование единого образовательного пространства</w:t>
      </w:r>
    </w:p>
    <w:p w14:paraId="430680BA" w14:textId="50FCD1D3" w:rsidR="006432BE" w:rsidRPr="004A5BC0" w:rsidRDefault="006432BE" w:rsidP="004A5BC0">
      <w:pPr>
        <w:tabs>
          <w:tab w:val="left" w:pos="851"/>
          <w:tab w:val="left" w:pos="1560"/>
        </w:tabs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sz w:val="28"/>
          <w:szCs w:val="28"/>
        </w:rPr>
        <w:lastRenderedPageBreak/>
        <w:t xml:space="preserve">- обеспечить организацию образовательного процесса в общеобразовательных организациях в соответствии с </w:t>
      </w:r>
      <w:r w:rsidRPr="004A5BC0">
        <w:rPr>
          <w:rFonts w:eastAsia="Calibri"/>
          <w:bCs/>
          <w:sz w:val="28"/>
          <w:szCs w:val="28"/>
        </w:rPr>
        <w:t xml:space="preserve">приказами Министерства просвещения РФ от 09.10.2024 № 704 и от 18.06.2025 № 467; </w:t>
      </w:r>
    </w:p>
    <w:p w14:paraId="0E0A5EAD" w14:textId="77777777" w:rsidR="0002462B" w:rsidRPr="004A5BC0" w:rsidRDefault="0002462B" w:rsidP="004A5BC0">
      <w:pPr>
        <w:tabs>
          <w:tab w:val="left" w:pos="851"/>
          <w:tab w:val="left" w:pos="1560"/>
        </w:tabs>
        <w:jc w:val="both"/>
        <w:rPr>
          <w:rFonts w:eastAsia="Calibri"/>
          <w:bCs/>
          <w:sz w:val="28"/>
          <w:szCs w:val="28"/>
        </w:rPr>
      </w:pPr>
    </w:p>
    <w:p w14:paraId="08C9B6D2" w14:textId="3D4A5F07" w:rsidR="006432BE" w:rsidRPr="004A5BC0" w:rsidRDefault="006432BE" w:rsidP="004A5BC0">
      <w:pPr>
        <w:pStyle w:val="aa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A5BC0">
        <w:rPr>
          <w:rFonts w:ascii="Times New Roman" w:hAnsi="Times New Roman"/>
          <w:b/>
          <w:sz w:val="28"/>
          <w:szCs w:val="28"/>
        </w:rPr>
        <w:t>Внедрение современной модели профориентации</w:t>
      </w:r>
    </w:p>
    <w:p w14:paraId="3D7749EA" w14:textId="77777777" w:rsidR="006432BE" w:rsidRPr="004A5BC0" w:rsidRDefault="006432BE" w:rsidP="004A5BC0">
      <w:pPr>
        <w:tabs>
          <w:tab w:val="left" w:pos="1560"/>
        </w:tabs>
        <w:jc w:val="both"/>
        <w:rPr>
          <w:rFonts w:eastAsia="Calibri"/>
          <w:sz w:val="28"/>
          <w:szCs w:val="28"/>
        </w:rPr>
      </w:pPr>
      <w:r w:rsidRPr="004A5BC0">
        <w:rPr>
          <w:sz w:val="28"/>
          <w:szCs w:val="28"/>
        </w:rPr>
        <w:t xml:space="preserve">- </w:t>
      </w:r>
      <w:r w:rsidRPr="004A5BC0">
        <w:rPr>
          <w:rFonts w:eastAsia="Calibri"/>
          <w:sz w:val="28"/>
          <w:szCs w:val="28"/>
        </w:rPr>
        <w:t xml:space="preserve">организовать </w:t>
      </w:r>
      <w:proofErr w:type="spellStart"/>
      <w:r w:rsidRPr="004A5BC0">
        <w:rPr>
          <w:rFonts w:eastAsia="Calibri"/>
          <w:sz w:val="28"/>
          <w:szCs w:val="28"/>
        </w:rPr>
        <w:t>профориентационную</w:t>
      </w:r>
      <w:proofErr w:type="spellEnd"/>
      <w:r w:rsidRPr="004A5BC0">
        <w:rPr>
          <w:rFonts w:eastAsia="Calibri"/>
          <w:sz w:val="28"/>
          <w:szCs w:val="28"/>
        </w:rPr>
        <w:t xml:space="preserve"> работу с обучающимися 6-11-х классов общеобразовательных школ в 2025/2026 учебном году в соответствии с единой моделью профориентации (</w:t>
      </w:r>
      <w:proofErr w:type="spellStart"/>
      <w:r w:rsidRPr="004A5BC0">
        <w:rPr>
          <w:rFonts w:eastAsia="Calibri"/>
          <w:sz w:val="28"/>
          <w:szCs w:val="28"/>
        </w:rPr>
        <w:t>профориентационным</w:t>
      </w:r>
      <w:proofErr w:type="spellEnd"/>
      <w:r w:rsidRPr="004A5BC0">
        <w:rPr>
          <w:rFonts w:eastAsia="Calibri"/>
          <w:sz w:val="28"/>
          <w:szCs w:val="28"/>
        </w:rPr>
        <w:t xml:space="preserve"> минимумом) на одном из двух уровней («основной», «продвинутый»);</w:t>
      </w:r>
    </w:p>
    <w:p w14:paraId="63BBFF8B" w14:textId="62CCE1F5" w:rsidR="006432BE" w:rsidRPr="004A5BC0" w:rsidRDefault="006432BE" w:rsidP="004A5BC0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 обеспечить условия для создания </w:t>
      </w:r>
      <w:r w:rsidRPr="004A5BC0">
        <w:rPr>
          <w:rFonts w:eastAsia="Calibri"/>
          <w:sz w:val="28"/>
          <w:szCs w:val="28"/>
        </w:rPr>
        <w:t>профильных предпрофессиональных классов для лиц, осваивающих образовательные программы среднего общего образования.</w:t>
      </w:r>
    </w:p>
    <w:p w14:paraId="690550D6" w14:textId="77777777" w:rsidR="0002462B" w:rsidRPr="004A5BC0" w:rsidRDefault="0002462B" w:rsidP="004A5BC0">
      <w:pPr>
        <w:tabs>
          <w:tab w:val="left" w:pos="851"/>
        </w:tabs>
        <w:jc w:val="both"/>
        <w:rPr>
          <w:rFonts w:eastAsia="Calibri"/>
          <w:sz w:val="28"/>
          <w:szCs w:val="28"/>
        </w:rPr>
      </w:pPr>
    </w:p>
    <w:p w14:paraId="3E476CD6" w14:textId="5737B4F6" w:rsidR="006432BE" w:rsidRPr="004A5BC0" w:rsidRDefault="006432BE" w:rsidP="004A5BC0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A5BC0">
        <w:rPr>
          <w:rFonts w:ascii="Times New Roman" w:hAnsi="Times New Roman"/>
          <w:b/>
          <w:sz w:val="28"/>
          <w:szCs w:val="28"/>
        </w:rPr>
        <w:t>Организа</w:t>
      </w:r>
      <w:r w:rsidR="0002462B" w:rsidRPr="004A5BC0">
        <w:rPr>
          <w:rFonts w:ascii="Times New Roman" w:hAnsi="Times New Roman"/>
          <w:b/>
          <w:sz w:val="28"/>
          <w:szCs w:val="28"/>
        </w:rPr>
        <w:t>ция воспитательной деятельности и р</w:t>
      </w:r>
      <w:r w:rsidRPr="004A5BC0">
        <w:rPr>
          <w:rFonts w:ascii="Times New Roman" w:hAnsi="Times New Roman"/>
          <w:b/>
          <w:sz w:val="28"/>
          <w:szCs w:val="28"/>
        </w:rPr>
        <w:t>еализация воспитательного потенциала дополнительного образования</w:t>
      </w:r>
    </w:p>
    <w:p w14:paraId="55271273" w14:textId="6096D73C" w:rsidR="006432BE" w:rsidRPr="004A5BC0" w:rsidRDefault="006432BE" w:rsidP="004A5BC0">
      <w:pPr>
        <w:tabs>
          <w:tab w:val="left" w:pos="851"/>
        </w:tabs>
        <w:contextualSpacing/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b/>
          <w:sz w:val="28"/>
          <w:szCs w:val="28"/>
        </w:rPr>
        <w:t xml:space="preserve">- </w:t>
      </w:r>
      <w:r w:rsidR="00E35096" w:rsidRPr="004A5BC0">
        <w:rPr>
          <w:rFonts w:eastAsia="Calibri"/>
          <w:sz w:val="28"/>
          <w:szCs w:val="28"/>
        </w:rPr>
        <w:t xml:space="preserve">интегрировать в рабочую программу воспитания </w:t>
      </w:r>
      <w:r w:rsidR="0002462B" w:rsidRPr="004A5BC0">
        <w:rPr>
          <w:rFonts w:eastAsia="Calibri"/>
          <w:sz w:val="28"/>
          <w:szCs w:val="28"/>
        </w:rPr>
        <w:t xml:space="preserve">школ </w:t>
      </w:r>
      <w:r w:rsidR="009D17A5" w:rsidRPr="004A5BC0">
        <w:rPr>
          <w:rFonts w:eastAsia="Calibri"/>
          <w:sz w:val="28"/>
          <w:szCs w:val="28"/>
        </w:rPr>
        <w:t>повестку</w:t>
      </w:r>
      <w:r w:rsidR="00E35096" w:rsidRPr="004A5BC0">
        <w:rPr>
          <w:rFonts w:eastAsia="Calibri"/>
          <w:sz w:val="28"/>
          <w:szCs w:val="28"/>
        </w:rPr>
        <w:t xml:space="preserve"> Движения Первых и Навигаторов Детства</w:t>
      </w:r>
      <w:r w:rsidRPr="004A5BC0">
        <w:rPr>
          <w:rFonts w:eastAsia="Calibri"/>
          <w:bCs/>
          <w:sz w:val="28"/>
          <w:szCs w:val="28"/>
        </w:rPr>
        <w:t>;</w:t>
      </w:r>
    </w:p>
    <w:p w14:paraId="109C1055" w14:textId="77777777" w:rsidR="006432BE" w:rsidRPr="004A5BC0" w:rsidRDefault="006432BE" w:rsidP="004A5BC0">
      <w:pPr>
        <w:tabs>
          <w:tab w:val="left" w:pos="851"/>
        </w:tabs>
        <w:contextualSpacing/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продолжить работу по созданию и развитию в общеобразовательных организациях школьных </w:t>
      </w:r>
      <w:proofErr w:type="spellStart"/>
      <w:r w:rsidRPr="004A5BC0">
        <w:rPr>
          <w:rFonts w:eastAsia="Calibri"/>
          <w:bCs/>
          <w:sz w:val="28"/>
          <w:szCs w:val="28"/>
        </w:rPr>
        <w:t>медиацентров</w:t>
      </w:r>
      <w:proofErr w:type="spellEnd"/>
      <w:r w:rsidRPr="004A5BC0">
        <w:rPr>
          <w:rFonts w:eastAsia="Calibri"/>
          <w:bCs/>
          <w:sz w:val="28"/>
          <w:szCs w:val="28"/>
        </w:rPr>
        <w:t>, школьных музеев;</w:t>
      </w:r>
    </w:p>
    <w:p w14:paraId="4E2B5449" w14:textId="56A2D098" w:rsidR="006432BE" w:rsidRPr="004A5BC0" w:rsidRDefault="006432BE" w:rsidP="004A5BC0">
      <w:pPr>
        <w:tabs>
          <w:tab w:val="left" w:pos="851"/>
        </w:tabs>
        <w:contextualSpacing/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</w:t>
      </w:r>
      <w:r w:rsidR="0002462B" w:rsidRPr="004A5BC0">
        <w:rPr>
          <w:rFonts w:eastAsia="Calibri"/>
          <w:bCs/>
          <w:sz w:val="28"/>
          <w:szCs w:val="28"/>
        </w:rPr>
        <w:t>усилить</w:t>
      </w:r>
      <w:r w:rsidRPr="004A5BC0">
        <w:rPr>
          <w:rFonts w:eastAsia="Calibri"/>
          <w:bCs/>
          <w:sz w:val="28"/>
          <w:szCs w:val="28"/>
        </w:rPr>
        <w:t xml:space="preserve"> контрол</w:t>
      </w:r>
      <w:r w:rsidR="0002462B" w:rsidRPr="004A5BC0">
        <w:rPr>
          <w:rFonts w:eastAsia="Calibri"/>
          <w:bCs/>
          <w:sz w:val="28"/>
          <w:szCs w:val="28"/>
        </w:rPr>
        <w:t>ь</w:t>
      </w:r>
      <w:r w:rsidRPr="004A5BC0">
        <w:rPr>
          <w:rFonts w:eastAsia="Calibri"/>
          <w:bCs/>
          <w:sz w:val="28"/>
          <w:szCs w:val="28"/>
        </w:rPr>
        <w:t xml:space="preserve"> (в </w:t>
      </w:r>
      <w:proofErr w:type="spellStart"/>
      <w:r w:rsidRPr="004A5BC0">
        <w:rPr>
          <w:rFonts w:eastAsia="Calibri"/>
          <w:bCs/>
          <w:sz w:val="28"/>
          <w:szCs w:val="28"/>
        </w:rPr>
        <w:t>т.ч</w:t>
      </w:r>
      <w:proofErr w:type="spellEnd"/>
      <w:r w:rsidRPr="004A5BC0">
        <w:rPr>
          <w:rFonts w:eastAsia="Calibri"/>
          <w:bCs/>
          <w:sz w:val="28"/>
          <w:szCs w:val="28"/>
        </w:rPr>
        <w:t xml:space="preserve">. </w:t>
      </w:r>
      <w:proofErr w:type="spellStart"/>
      <w:r w:rsidRPr="004A5BC0">
        <w:rPr>
          <w:rFonts w:eastAsia="Calibri"/>
          <w:bCs/>
          <w:sz w:val="28"/>
          <w:szCs w:val="28"/>
        </w:rPr>
        <w:t>внутришкольного</w:t>
      </w:r>
      <w:proofErr w:type="spellEnd"/>
      <w:r w:rsidRPr="004A5BC0">
        <w:rPr>
          <w:rFonts w:eastAsia="Calibri"/>
          <w:bCs/>
          <w:sz w:val="28"/>
          <w:szCs w:val="28"/>
        </w:rPr>
        <w:t>) за соблюдением тематики и качеством реализации цикла внеурочных занятий «Разговоры о важном»;</w:t>
      </w:r>
    </w:p>
    <w:p w14:paraId="2CC34B30" w14:textId="77777777" w:rsidR="00B90C81" w:rsidRPr="004A5BC0" w:rsidRDefault="006432BE" w:rsidP="004A5BC0">
      <w:pPr>
        <w:tabs>
          <w:tab w:val="left" w:pos="851"/>
        </w:tabs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в части дополнительного образования усилить </w:t>
      </w:r>
      <w:proofErr w:type="spellStart"/>
      <w:r w:rsidRPr="004A5BC0">
        <w:rPr>
          <w:rFonts w:eastAsia="Calibri"/>
          <w:bCs/>
          <w:sz w:val="28"/>
          <w:szCs w:val="28"/>
        </w:rPr>
        <w:t>профориентационную</w:t>
      </w:r>
      <w:proofErr w:type="spellEnd"/>
      <w:r w:rsidRPr="004A5BC0">
        <w:rPr>
          <w:rFonts w:eastAsia="Calibri"/>
          <w:bCs/>
          <w:sz w:val="28"/>
          <w:szCs w:val="28"/>
        </w:rPr>
        <w:t xml:space="preserve"> составляющую; </w:t>
      </w:r>
    </w:p>
    <w:p w14:paraId="045C4A3E" w14:textId="47B603F9" w:rsidR="006432BE" w:rsidRPr="004A5BC0" w:rsidRDefault="006432BE" w:rsidP="004A5BC0">
      <w:pPr>
        <w:tabs>
          <w:tab w:val="left" w:pos="851"/>
        </w:tabs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обеспечить интеграцию и преемственность дополнительного и общего образования, а также использование возможностей дополнительного образования для повышения качества образовательных результатов, в </w:t>
      </w:r>
      <w:proofErr w:type="spellStart"/>
      <w:r w:rsidRPr="004A5BC0">
        <w:rPr>
          <w:rFonts w:eastAsia="Calibri"/>
          <w:bCs/>
          <w:sz w:val="28"/>
          <w:szCs w:val="28"/>
        </w:rPr>
        <w:t>т.ч</w:t>
      </w:r>
      <w:proofErr w:type="spellEnd"/>
      <w:r w:rsidRPr="004A5BC0">
        <w:rPr>
          <w:rFonts w:eastAsia="Calibri"/>
          <w:bCs/>
          <w:sz w:val="28"/>
          <w:szCs w:val="28"/>
        </w:rPr>
        <w:t>. у детей, испытывающих трудности в освоении основных общеобразовательных программ;</w:t>
      </w:r>
    </w:p>
    <w:p w14:paraId="6398EB63" w14:textId="5E37545E" w:rsidR="006432BE" w:rsidRDefault="006432BE" w:rsidP="004A5BC0">
      <w:pPr>
        <w:tabs>
          <w:tab w:val="left" w:pos="851"/>
        </w:tabs>
        <w:contextualSpacing/>
        <w:jc w:val="both"/>
        <w:rPr>
          <w:rFonts w:eastAsia="Calibri"/>
          <w:bCs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в части воспитания талантов, выявления, поддержки и развития способностей и талантов у детей и молодежи совершенствовать </w:t>
      </w:r>
      <w:r w:rsidR="00B90C81" w:rsidRPr="004A5BC0">
        <w:rPr>
          <w:rFonts w:eastAsia="Calibri"/>
          <w:bCs/>
          <w:sz w:val="28"/>
          <w:szCs w:val="28"/>
        </w:rPr>
        <w:t xml:space="preserve">проведение </w:t>
      </w:r>
      <w:r w:rsidRPr="004A5BC0">
        <w:rPr>
          <w:rFonts w:eastAsia="Calibri"/>
          <w:bCs/>
          <w:sz w:val="28"/>
          <w:szCs w:val="28"/>
        </w:rPr>
        <w:t>школьн</w:t>
      </w:r>
      <w:r w:rsidR="00B90C81" w:rsidRPr="004A5BC0">
        <w:rPr>
          <w:rFonts w:eastAsia="Calibri"/>
          <w:bCs/>
          <w:sz w:val="28"/>
          <w:szCs w:val="28"/>
        </w:rPr>
        <w:t>ого</w:t>
      </w:r>
      <w:r w:rsidRPr="004A5BC0">
        <w:rPr>
          <w:rFonts w:eastAsia="Calibri"/>
          <w:bCs/>
          <w:sz w:val="28"/>
          <w:szCs w:val="28"/>
        </w:rPr>
        <w:t xml:space="preserve"> и муниципальн</w:t>
      </w:r>
      <w:r w:rsidR="00B90C81" w:rsidRPr="004A5BC0">
        <w:rPr>
          <w:rFonts w:eastAsia="Calibri"/>
          <w:bCs/>
          <w:sz w:val="28"/>
          <w:szCs w:val="28"/>
        </w:rPr>
        <w:t>ого этапов ВСОШ,</w:t>
      </w:r>
      <w:r w:rsidRPr="004A5BC0">
        <w:rPr>
          <w:rFonts w:eastAsia="Calibri"/>
          <w:bCs/>
          <w:sz w:val="28"/>
          <w:szCs w:val="28"/>
        </w:rPr>
        <w:t xml:space="preserve"> развивать форматы адресной подготовки школьников к этапам всероссийской олимпиады школьников.</w:t>
      </w:r>
    </w:p>
    <w:p w14:paraId="2F08B7CD" w14:textId="77777777" w:rsidR="00CE3DF2" w:rsidRDefault="00CE3DF2" w:rsidP="00CE3DF2">
      <w:pPr>
        <w:pStyle w:val="aa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Вовлечение как можно большего количества учащих</w:t>
      </w:r>
      <w:r w:rsidRPr="00CE3DF2">
        <w:rPr>
          <w:rFonts w:ascii="Times New Roman" w:hAnsi="Times New Roman"/>
          <w:b/>
          <w:bCs/>
          <w:sz w:val="28"/>
          <w:szCs w:val="28"/>
        </w:rPr>
        <w:t>ся, педагог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r w:rsidRPr="00CE3DF2">
        <w:rPr>
          <w:rFonts w:ascii="Times New Roman" w:hAnsi="Times New Roman"/>
          <w:b/>
          <w:bCs/>
          <w:sz w:val="28"/>
          <w:szCs w:val="28"/>
        </w:rPr>
        <w:t>, родител</w:t>
      </w:r>
      <w:r>
        <w:rPr>
          <w:rFonts w:ascii="Times New Roman" w:hAnsi="Times New Roman"/>
          <w:b/>
          <w:bCs/>
          <w:sz w:val="28"/>
          <w:szCs w:val="28"/>
        </w:rPr>
        <w:t>ей</w:t>
      </w:r>
      <w:r w:rsidRPr="00CE3DF2">
        <w:rPr>
          <w:rFonts w:ascii="Times New Roman" w:hAnsi="Times New Roman"/>
          <w:b/>
          <w:bCs/>
          <w:sz w:val="28"/>
          <w:szCs w:val="28"/>
        </w:rPr>
        <w:t xml:space="preserve"> в систематические занятия физкультурой и спортом через комплекс «Готов к труду и обороне».</w:t>
      </w:r>
    </w:p>
    <w:p w14:paraId="571B6CC7" w14:textId="77777777" w:rsidR="00CE3DF2" w:rsidRDefault="00CE3DF2" w:rsidP="00CE3DF2">
      <w:pPr>
        <w:pStyle w:val="aa"/>
        <w:tabs>
          <w:tab w:val="left" w:pos="851"/>
        </w:tabs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618651" w14:textId="4E37F4CF" w:rsidR="006432BE" w:rsidRPr="004A5BC0" w:rsidRDefault="006432BE" w:rsidP="004A5BC0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4A5BC0">
        <w:rPr>
          <w:rFonts w:ascii="Times New Roman" w:hAnsi="Times New Roman"/>
          <w:b/>
          <w:sz w:val="28"/>
          <w:szCs w:val="28"/>
        </w:rPr>
        <w:t>Цифровая трансформация образования</w:t>
      </w:r>
      <w:r w:rsidRPr="004A5BC0">
        <w:rPr>
          <w:rFonts w:ascii="Times New Roman" w:hAnsi="Times New Roman"/>
          <w:bCs/>
          <w:sz w:val="28"/>
          <w:szCs w:val="28"/>
        </w:rPr>
        <w:t xml:space="preserve"> </w:t>
      </w:r>
    </w:p>
    <w:p w14:paraId="156A7864" w14:textId="341ABE39" w:rsidR="006432BE" w:rsidRPr="004A5BC0" w:rsidRDefault="006432BE" w:rsidP="004A5BC0">
      <w:pPr>
        <w:tabs>
          <w:tab w:val="left" w:pos="851"/>
        </w:tabs>
        <w:contextualSpacing/>
        <w:jc w:val="both"/>
        <w:rPr>
          <w:rFonts w:eastAsia="Calibri"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</w:t>
      </w:r>
      <w:r w:rsidRPr="004A5BC0">
        <w:rPr>
          <w:rFonts w:eastAsia="Calibri"/>
          <w:sz w:val="28"/>
          <w:szCs w:val="28"/>
        </w:rPr>
        <w:t xml:space="preserve">обеспечить завершение перевода рабочих коммуникаций в новый российский мессенджер </w:t>
      </w:r>
      <w:r w:rsidRPr="004A5BC0">
        <w:rPr>
          <w:rFonts w:eastAsia="Calibri"/>
          <w:sz w:val="28"/>
          <w:szCs w:val="28"/>
          <w:lang w:val="en-US"/>
        </w:rPr>
        <w:t>MAX</w:t>
      </w:r>
      <w:r w:rsidRPr="004A5BC0">
        <w:rPr>
          <w:rFonts w:eastAsia="Calibri"/>
          <w:sz w:val="28"/>
          <w:szCs w:val="28"/>
        </w:rPr>
        <w:t>;</w:t>
      </w:r>
    </w:p>
    <w:p w14:paraId="01005605" w14:textId="77777777" w:rsidR="00B90C81" w:rsidRPr="004A5BC0" w:rsidRDefault="00B90C81" w:rsidP="004A5BC0">
      <w:pPr>
        <w:tabs>
          <w:tab w:val="left" w:pos="851"/>
        </w:tabs>
        <w:contextualSpacing/>
        <w:jc w:val="both"/>
        <w:rPr>
          <w:rFonts w:eastAsia="Calibri"/>
          <w:sz w:val="28"/>
          <w:szCs w:val="28"/>
        </w:rPr>
      </w:pPr>
    </w:p>
    <w:p w14:paraId="05FF6902" w14:textId="0ED2A37C" w:rsidR="006432BE" w:rsidRPr="004A5BC0" w:rsidRDefault="006432BE" w:rsidP="004A5BC0">
      <w:pPr>
        <w:pStyle w:val="aa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A5BC0">
        <w:rPr>
          <w:rFonts w:ascii="Times New Roman" w:hAnsi="Times New Roman"/>
          <w:b/>
          <w:sz w:val="28"/>
          <w:szCs w:val="28"/>
        </w:rPr>
        <w:t xml:space="preserve">Совершенствование механизмов управления образовательной системой (в </w:t>
      </w:r>
      <w:proofErr w:type="spellStart"/>
      <w:r w:rsidRPr="004A5BC0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Pr="004A5BC0">
        <w:rPr>
          <w:rFonts w:ascii="Times New Roman" w:hAnsi="Times New Roman"/>
          <w:b/>
          <w:sz w:val="28"/>
          <w:szCs w:val="28"/>
        </w:rPr>
        <w:t>. управления качеством образования)</w:t>
      </w:r>
    </w:p>
    <w:p w14:paraId="326C3666" w14:textId="77777777" w:rsidR="006432BE" w:rsidRPr="004A5BC0" w:rsidRDefault="006432BE" w:rsidP="004A5BC0">
      <w:pPr>
        <w:tabs>
          <w:tab w:val="left" w:pos="1560"/>
        </w:tabs>
        <w:jc w:val="both"/>
        <w:rPr>
          <w:sz w:val="28"/>
          <w:szCs w:val="28"/>
        </w:rPr>
      </w:pPr>
      <w:r w:rsidRPr="004A5BC0">
        <w:rPr>
          <w:b/>
          <w:sz w:val="28"/>
          <w:szCs w:val="28"/>
        </w:rPr>
        <w:t xml:space="preserve">- </w:t>
      </w:r>
      <w:r w:rsidRPr="004A5BC0">
        <w:rPr>
          <w:sz w:val="28"/>
          <w:szCs w:val="28"/>
        </w:rPr>
        <w:t>обеспечить объективность текущего контроля успеваемости и промежуточной аттестации образовательных результатов обучающихся в каждой образовательной организации;</w:t>
      </w:r>
    </w:p>
    <w:p w14:paraId="7C6FBFE1" w14:textId="77777777" w:rsidR="006432BE" w:rsidRPr="004A5BC0" w:rsidRDefault="006432BE" w:rsidP="004A5BC0">
      <w:pPr>
        <w:tabs>
          <w:tab w:val="left" w:pos="1560"/>
        </w:tabs>
        <w:jc w:val="both"/>
        <w:rPr>
          <w:sz w:val="28"/>
          <w:szCs w:val="28"/>
        </w:rPr>
      </w:pPr>
      <w:r w:rsidRPr="004A5BC0">
        <w:rPr>
          <w:sz w:val="28"/>
          <w:szCs w:val="28"/>
        </w:rPr>
        <w:t xml:space="preserve">- обеспечить </w:t>
      </w:r>
      <w:proofErr w:type="spellStart"/>
      <w:r w:rsidRPr="004A5BC0">
        <w:rPr>
          <w:sz w:val="28"/>
          <w:szCs w:val="28"/>
        </w:rPr>
        <w:t>внутришкольный</w:t>
      </w:r>
      <w:proofErr w:type="spellEnd"/>
      <w:r w:rsidRPr="004A5BC0">
        <w:rPr>
          <w:sz w:val="28"/>
          <w:szCs w:val="28"/>
        </w:rPr>
        <w:t xml:space="preserve"> контроль за нормированием (максимальным количеством и продолжительностью) контрольных и проверочных работ;</w:t>
      </w:r>
    </w:p>
    <w:p w14:paraId="6621149B" w14:textId="77777777" w:rsidR="006432BE" w:rsidRPr="004A5BC0" w:rsidRDefault="006432BE" w:rsidP="004A5BC0">
      <w:pPr>
        <w:tabs>
          <w:tab w:val="left" w:pos="1560"/>
        </w:tabs>
        <w:jc w:val="both"/>
        <w:rPr>
          <w:sz w:val="28"/>
          <w:szCs w:val="28"/>
        </w:rPr>
      </w:pPr>
      <w:r w:rsidRPr="004A5BC0">
        <w:rPr>
          <w:sz w:val="28"/>
          <w:szCs w:val="28"/>
        </w:rPr>
        <w:lastRenderedPageBreak/>
        <w:t>- обеспечить преемственность выбора естественнонаучных предметов обучающимися для прохождения ГИА.</w:t>
      </w:r>
    </w:p>
    <w:p w14:paraId="1E207C44" w14:textId="377C9FA9" w:rsidR="006432BE" w:rsidRPr="004A5BC0" w:rsidRDefault="006432BE" w:rsidP="004A5BC0">
      <w:pPr>
        <w:pStyle w:val="aa"/>
        <w:numPr>
          <w:ilvl w:val="0"/>
          <w:numId w:val="3"/>
        </w:numPr>
        <w:tabs>
          <w:tab w:val="left" w:pos="15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4A5BC0">
        <w:rPr>
          <w:rFonts w:ascii="Times New Roman" w:hAnsi="Times New Roman"/>
          <w:b/>
          <w:sz w:val="28"/>
          <w:szCs w:val="28"/>
        </w:rPr>
        <w:t>Комплексное обновление материально-технической базы</w:t>
      </w:r>
    </w:p>
    <w:p w14:paraId="013B3003" w14:textId="77777777" w:rsidR="006432BE" w:rsidRPr="004A5BC0" w:rsidRDefault="006432BE" w:rsidP="004A5BC0">
      <w:pPr>
        <w:tabs>
          <w:tab w:val="left" w:pos="1560"/>
        </w:tabs>
        <w:jc w:val="both"/>
        <w:rPr>
          <w:rFonts w:eastAsia="Calibri"/>
          <w:sz w:val="28"/>
          <w:szCs w:val="28"/>
        </w:rPr>
      </w:pPr>
      <w:r w:rsidRPr="004A5BC0">
        <w:rPr>
          <w:rFonts w:eastAsia="Calibri"/>
          <w:bCs/>
          <w:sz w:val="28"/>
          <w:szCs w:val="28"/>
        </w:rPr>
        <w:t xml:space="preserve">- обеспечить </w:t>
      </w:r>
      <w:r w:rsidRPr="004A5BC0">
        <w:rPr>
          <w:rFonts w:eastAsia="Calibri"/>
          <w:sz w:val="28"/>
          <w:szCs w:val="28"/>
        </w:rPr>
        <w:t>оснащение учебных кабинетов Основ безопасности и защиты Родины, Труда (технологии),</w:t>
      </w:r>
      <w:r w:rsidRPr="004A5BC0">
        <w:rPr>
          <w:rFonts w:eastAsia="Calibri"/>
          <w:bCs/>
          <w:sz w:val="28"/>
          <w:szCs w:val="28"/>
        </w:rPr>
        <w:t xml:space="preserve"> музыки, изобразительного искусства и физики</w:t>
      </w:r>
      <w:r w:rsidRPr="004A5BC0">
        <w:rPr>
          <w:rFonts w:eastAsia="Calibri"/>
          <w:sz w:val="28"/>
          <w:szCs w:val="28"/>
        </w:rPr>
        <w:t xml:space="preserve"> в соответствии с минимальными требованиями к оснащению.</w:t>
      </w:r>
    </w:p>
    <w:p w14:paraId="7A4409E8" w14:textId="77777777" w:rsidR="005E7641" w:rsidRPr="004A5BC0" w:rsidRDefault="005E7641" w:rsidP="004A5BC0">
      <w:pPr>
        <w:jc w:val="both"/>
        <w:rPr>
          <w:rFonts w:eastAsia="Calibri"/>
          <w:sz w:val="28"/>
          <w:szCs w:val="28"/>
          <w:lang w:eastAsia="en-US"/>
        </w:rPr>
      </w:pPr>
    </w:p>
    <w:p w14:paraId="1F3D1074" w14:textId="77777777" w:rsidR="00DC7C04" w:rsidRPr="004A5BC0" w:rsidRDefault="00DC7C04" w:rsidP="004A5BC0">
      <w:pPr>
        <w:jc w:val="both"/>
        <w:rPr>
          <w:rFonts w:eastAsia="Calibri"/>
          <w:sz w:val="28"/>
          <w:szCs w:val="28"/>
          <w:lang w:eastAsia="en-US"/>
        </w:rPr>
      </w:pPr>
    </w:p>
    <w:sectPr w:rsidR="00DC7C04" w:rsidRPr="004A5BC0">
      <w:pgSz w:w="11906" w:h="16838"/>
      <w:pgMar w:top="709" w:right="850" w:bottom="709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8C9"/>
    <w:multiLevelType w:val="hybridMultilevel"/>
    <w:tmpl w:val="76982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51F2"/>
    <w:multiLevelType w:val="hybridMultilevel"/>
    <w:tmpl w:val="6AE694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B37E33"/>
    <w:multiLevelType w:val="multilevel"/>
    <w:tmpl w:val="99F8276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504"/>
    <w:rsid w:val="0002462B"/>
    <w:rsid w:val="00057B36"/>
    <w:rsid w:val="00064879"/>
    <w:rsid w:val="000B4407"/>
    <w:rsid w:val="000C5C67"/>
    <w:rsid w:val="000D7601"/>
    <w:rsid w:val="000E560F"/>
    <w:rsid w:val="001054AB"/>
    <w:rsid w:val="00107AF6"/>
    <w:rsid w:val="00110841"/>
    <w:rsid w:val="001706F3"/>
    <w:rsid w:val="001802F2"/>
    <w:rsid w:val="001E280B"/>
    <w:rsid w:val="00282126"/>
    <w:rsid w:val="002B6237"/>
    <w:rsid w:val="002F3454"/>
    <w:rsid w:val="003254A2"/>
    <w:rsid w:val="003335C9"/>
    <w:rsid w:val="00351328"/>
    <w:rsid w:val="00357992"/>
    <w:rsid w:val="00376747"/>
    <w:rsid w:val="003C0D8F"/>
    <w:rsid w:val="003E0115"/>
    <w:rsid w:val="003F5138"/>
    <w:rsid w:val="004410EC"/>
    <w:rsid w:val="004A5BC0"/>
    <w:rsid w:val="004B666B"/>
    <w:rsid w:val="004F26EC"/>
    <w:rsid w:val="004F3573"/>
    <w:rsid w:val="00547AD6"/>
    <w:rsid w:val="00547D4F"/>
    <w:rsid w:val="005A5192"/>
    <w:rsid w:val="005B40E1"/>
    <w:rsid w:val="005E58A7"/>
    <w:rsid w:val="005E7641"/>
    <w:rsid w:val="0063178C"/>
    <w:rsid w:val="006432BE"/>
    <w:rsid w:val="0068684D"/>
    <w:rsid w:val="006F3501"/>
    <w:rsid w:val="00740DBB"/>
    <w:rsid w:val="00763BA0"/>
    <w:rsid w:val="0079301A"/>
    <w:rsid w:val="00802C5F"/>
    <w:rsid w:val="0083203D"/>
    <w:rsid w:val="00876970"/>
    <w:rsid w:val="00894F8F"/>
    <w:rsid w:val="008C3B07"/>
    <w:rsid w:val="008E34BB"/>
    <w:rsid w:val="00921395"/>
    <w:rsid w:val="009A2241"/>
    <w:rsid w:val="009B6FF8"/>
    <w:rsid w:val="009D17A5"/>
    <w:rsid w:val="009F4CD0"/>
    <w:rsid w:val="00AA2254"/>
    <w:rsid w:val="00AA4C70"/>
    <w:rsid w:val="00AB58E7"/>
    <w:rsid w:val="00AE3A0D"/>
    <w:rsid w:val="00AE706A"/>
    <w:rsid w:val="00B15BEE"/>
    <w:rsid w:val="00B27673"/>
    <w:rsid w:val="00B3025C"/>
    <w:rsid w:val="00B338CD"/>
    <w:rsid w:val="00B33982"/>
    <w:rsid w:val="00B640E9"/>
    <w:rsid w:val="00B90C81"/>
    <w:rsid w:val="00BA7D8F"/>
    <w:rsid w:val="00BC3FF7"/>
    <w:rsid w:val="00BE16AA"/>
    <w:rsid w:val="00BF4FE4"/>
    <w:rsid w:val="00C22AE2"/>
    <w:rsid w:val="00C5049B"/>
    <w:rsid w:val="00C72FF8"/>
    <w:rsid w:val="00CC3E91"/>
    <w:rsid w:val="00CE3DF2"/>
    <w:rsid w:val="00D22BC8"/>
    <w:rsid w:val="00D31914"/>
    <w:rsid w:val="00D36B93"/>
    <w:rsid w:val="00D426AD"/>
    <w:rsid w:val="00D53713"/>
    <w:rsid w:val="00D84D92"/>
    <w:rsid w:val="00DC58F3"/>
    <w:rsid w:val="00DC7C04"/>
    <w:rsid w:val="00DE5650"/>
    <w:rsid w:val="00DE7D07"/>
    <w:rsid w:val="00DF6D2F"/>
    <w:rsid w:val="00E35096"/>
    <w:rsid w:val="00E46504"/>
    <w:rsid w:val="00EA705C"/>
    <w:rsid w:val="00ED1631"/>
    <w:rsid w:val="00F042D8"/>
    <w:rsid w:val="00F4036A"/>
    <w:rsid w:val="00F67687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single" w:sz="4" w:space="1" w:color="595959"/>
        <w:right w:val="nil"/>
        <w:between w:val="nil"/>
      </w:pBdr>
      <w:spacing w:before="360" w:after="160"/>
      <w:outlineLvl w:val="0"/>
    </w:pPr>
    <w:rPr>
      <w:rFonts w:ascii="Calibri" w:eastAsia="Calibri" w:hAnsi="Calibri" w:cs="Calibri"/>
      <w:b/>
      <w:smallCaps/>
      <w:color w:val="000000"/>
      <w:sz w:val="36"/>
      <w:szCs w:val="36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56"/>
      <w:szCs w:val="56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rsid w:val="000C5C6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94F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F8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F67687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F67687"/>
    <w:rPr>
      <w:szCs w:val="20"/>
    </w:rPr>
  </w:style>
  <w:style w:type="character" w:customStyle="1" w:styleId="c1">
    <w:name w:val="c1"/>
    <w:basedOn w:val="a0"/>
    <w:rsid w:val="00AE706A"/>
  </w:style>
  <w:style w:type="paragraph" w:styleId="aa">
    <w:name w:val="List Paragraph"/>
    <w:aliases w:val="Bullet List,FooterText,numbered"/>
    <w:basedOn w:val="a"/>
    <w:link w:val="ab"/>
    <w:uiPriority w:val="34"/>
    <w:qFormat/>
    <w:rsid w:val="007930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107A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7A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07AF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A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7AF6"/>
    <w:rPr>
      <w:b/>
      <w:bCs/>
      <w:sz w:val="20"/>
      <w:szCs w:val="20"/>
    </w:rPr>
  </w:style>
  <w:style w:type="character" w:customStyle="1" w:styleId="ab">
    <w:name w:val="Абзац списка Знак"/>
    <w:aliases w:val="Bullet List Знак,FooterText Знак,numbered Знак"/>
    <w:basedOn w:val="a0"/>
    <w:link w:val="aa"/>
    <w:uiPriority w:val="34"/>
    <w:locked/>
    <w:rsid w:val="006432B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single" w:sz="4" w:space="1" w:color="595959"/>
        <w:right w:val="nil"/>
        <w:between w:val="nil"/>
      </w:pBdr>
      <w:spacing w:before="360" w:after="160"/>
      <w:outlineLvl w:val="0"/>
    </w:pPr>
    <w:rPr>
      <w:rFonts w:ascii="Calibri" w:eastAsia="Calibri" w:hAnsi="Calibri" w:cs="Calibri"/>
      <w:b/>
      <w:smallCaps/>
      <w:color w:val="000000"/>
      <w:sz w:val="36"/>
      <w:szCs w:val="36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56"/>
      <w:szCs w:val="56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rsid w:val="000C5C6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94F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F8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F67687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F67687"/>
    <w:rPr>
      <w:szCs w:val="20"/>
    </w:rPr>
  </w:style>
  <w:style w:type="character" w:customStyle="1" w:styleId="c1">
    <w:name w:val="c1"/>
    <w:basedOn w:val="a0"/>
    <w:rsid w:val="00AE706A"/>
  </w:style>
  <w:style w:type="paragraph" w:styleId="aa">
    <w:name w:val="List Paragraph"/>
    <w:aliases w:val="Bullet List,FooterText,numbered"/>
    <w:basedOn w:val="a"/>
    <w:link w:val="ab"/>
    <w:uiPriority w:val="34"/>
    <w:qFormat/>
    <w:rsid w:val="007930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107A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07A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07AF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A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07AF6"/>
    <w:rPr>
      <w:b/>
      <w:bCs/>
      <w:sz w:val="20"/>
      <w:szCs w:val="20"/>
    </w:rPr>
  </w:style>
  <w:style w:type="character" w:customStyle="1" w:styleId="ab">
    <w:name w:val="Абзац списка Знак"/>
    <w:aliases w:val="Bullet List Знак,FooterText Знак,numbered Знак"/>
    <w:basedOn w:val="a0"/>
    <w:link w:val="aa"/>
    <w:uiPriority w:val="34"/>
    <w:locked/>
    <w:rsid w:val="006432B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5108</Words>
  <Characters>29118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МБОУ</dc:creator>
  <cp:lastModifiedBy>Начальник</cp:lastModifiedBy>
  <cp:revision>13</cp:revision>
  <cp:lastPrinted>2025-08-27T11:06:00Z</cp:lastPrinted>
  <dcterms:created xsi:type="dcterms:W3CDTF">2025-08-26T06:48:00Z</dcterms:created>
  <dcterms:modified xsi:type="dcterms:W3CDTF">2026-01-27T06:25:00Z</dcterms:modified>
</cp:coreProperties>
</file>